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p>
    <w:p w:rsidR="00AB11DD" w:rsidRPr="00AB11DD" w:rsidRDefault="00AB11DD" w:rsidP="00AB11DD"/>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 </w:t>
      </w:r>
      <w:r w:rsidRPr="00C355E4">
        <w:rPr>
          <w:sz w:val="24"/>
          <w:szCs w:val="24"/>
        </w:rPr>
        <w:t>”</w:t>
      </w:r>
      <w:r w:rsidRPr="00C355E4">
        <w:rPr>
          <w:rFonts w:eastAsia="Times New Roman" w:cs="Arial"/>
          <w:sz w:val="24"/>
          <w:szCs w:val="24"/>
        </w:rPr>
        <w:t>Sprijin pentru implementarea acțiunilor în cadrul strategiei de dezvoltare locală”</w:t>
      </w:r>
    </w:p>
    <w:p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Masura M3/6B”</w:t>
      </w:r>
      <w:r w:rsidR="00AD7EA2">
        <w:rPr>
          <w:rFonts w:eastAsia="Times New Roman"/>
          <w:bCs/>
          <w:sz w:val="24"/>
          <w:szCs w:val="24"/>
          <w:lang w:eastAsia="fr-FR"/>
        </w:rPr>
        <w:t>DEZVOLTAREA SATELOR</w:t>
      </w:r>
      <w:r w:rsidRPr="004714A2">
        <w:rPr>
          <w:rFonts w:eastAsia="Times New Roman"/>
          <w:bCs/>
          <w:sz w:val="24"/>
          <w:szCs w:val="24"/>
          <w:lang w:eastAsia="fr-FR"/>
        </w:rPr>
        <w:t>”</w:t>
      </w:r>
    </w:p>
    <w:p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20</w:t>
      </w:r>
    </w:p>
    <w:p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overflowPunct w:val="0"/>
        <w:autoSpaceDE w:val="0"/>
        <w:autoSpaceDN w:val="0"/>
        <w:adjustRightInd w:val="0"/>
        <w:spacing w:after="0" w:line="240" w:lineRule="auto"/>
        <w:textAlignment w:val="baseline"/>
        <w:rPr>
          <w:i/>
          <w:sz w:val="24"/>
          <w:szCs w:val="24"/>
        </w:rPr>
      </w:pP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B747E8">
        <w:rPr>
          <w:rFonts w:eastAsia="Times New Roman"/>
          <w:bCs/>
          <w:kern w:val="32"/>
          <w:sz w:val="24"/>
          <w:szCs w:val="24"/>
        </w:rPr>
        <w:t>Platoul Mehedinti</w:t>
      </w:r>
      <w:r w:rsidRPr="00C355E4">
        <w:rPr>
          <w:rFonts w:eastAsia="Times New Roman"/>
          <w:bCs/>
          <w:kern w:val="32"/>
          <w:sz w:val="24"/>
          <w:szCs w:val="24"/>
        </w:rPr>
        <w:t>?</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firstLine="502"/>
        <w:contextualSpacing/>
        <w:jc w:val="both"/>
        <w:rPr>
          <w:rFonts w:eastAsia="Times New Roman"/>
          <w:b/>
          <w:i/>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p>
    <w:p w:rsidR="00DA6CFD" w:rsidRPr="00C355E4" w:rsidRDefault="00DA6CFD" w:rsidP="00DA6CFD">
      <w:pPr>
        <w:spacing w:after="0" w:line="240" w:lineRule="auto"/>
        <w:ind w:left="720"/>
        <w:contextualSpacing/>
        <w:jc w:val="both"/>
        <w:rPr>
          <w:rFonts w:eastAsia="Times New Roman"/>
          <w:bCs/>
          <w:kern w:val="32"/>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ori,  în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 xml:space="preserve">Modelul de Cerere de finanțare utilizat desolicitant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B747E8">
        <w:rPr>
          <w:rFonts w:eastAsia="Times New Roman"/>
          <w:sz w:val="24"/>
          <w:szCs w:val="24"/>
        </w:rPr>
        <w:t>Platoul Mehedinti</w:t>
      </w:r>
      <w:r w:rsidRPr="00491998">
        <w:rPr>
          <w:rFonts w:eastAsia="Times New Roman"/>
          <w:sz w:val="24"/>
          <w:szCs w:val="24"/>
        </w:rPr>
        <w:t>?</w:t>
      </w:r>
    </w:p>
    <w:p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jc w:val="both"/>
        <w:rPr>
          <w:rFonts w:eastAsia="Times New Roman"/>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color w:val="000000"/>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 xml:space="preserve">Domeniul de intervențieîn care a fost încadrat proiectul, prezentat în Cererea de finanțare, corespunde Domeniului de intervenție prezentat în SDL, în cadrul măsurii respective?  </w:t>
      </w:r>
    </w:p>
    <w:p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Indicatorii de monitorizare specifici domeniului de intervenție pe care este încadrat proiectul, inclusiv cei specifici teritoriului, prevăzuţi în fișa tehnică a măsurii din SDL, sunt completaţi de către solicitant?</w:t>
      </w:r>
    </w:p>
    <w:p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lastRenderedPageBreak/>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31"/>
        <w:gridCol w:w="989"/>
        <w:gridCol w:w="1301"/>
        <w:gridCol w:w="1188"/>
        <w:gridCol w:w="1446"/>
      </w:tblGrid>
      <w:tr w:rsidR="00DA6CFD" w:rsidRPr="002E7635" w:rsidTr="00A75B6D">
        <w:trPr>
          <w:trHeight w:val="1284"/>
          <w:jc w:val="center"/>
        </w:trPr>
        <w:tc>
          <w:tcPr>
            <w:tcW w:w="4631"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jc w:val="both"/>
              <w:rPr>
                <w:rFonts w:eastAsia="Times New Roman"/>
                <w:b/>
                <w:bCs/>
                <w:sz w:val="24"/>
                <w:szCs w:val="24"/>
              </w:rPr>
            </w:pPr>
            <w:r w:rsidRPr="002E7635">
              <w:rPr>
                <w:rFonts w:eastAsia="Times New Roman"/>
                <w:b/>
                <w:bCs/>
                <w:sz w:val="24"/>
                <w:szCs w:val="24"/>
              </w:rPr>
              <w:t>Tipul de beneficiar promotor al proiectului</w:t>
            </w:r>
          </w:p>
          <w:p w:rsidR="00DA6CFD" w:rsidRPr="002E7635" w:rsidRDefault="00DA6CFD" w:rsidP="00352AE3">
            <w:pPr>
              <w:spacing w:after="0" w:line="240" w:lineRule="auto"/>
              <w:contextualSpacing/>
              <w:jc w:val="both"/>
              <w:rPr>
                <w:rFonts w:eastAsia="Times New Roman"/>
                <w:bCs/>
                <w:kern w:val="32"/>
                <w:sz w:val="24"/>
                <w:szCs w:val="24"/>
              </w:rPr>
            </w:pPr>
          </w:p>
        </w:tc>
        <w:tc>
          <w:tcPr>
            <w:tcW w:w="2290"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ONG</w:t>
            </w:r>
          </w:p>
          <w:p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Sector public</w:t>
            </w:r>
          </w:p>
          <w:p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IMM</w:t>
            </w:r>
          </w:p>
          <w:p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Alții</w:t>
            </w:r>
          </w:p>
        </w:tc>
        <w:tc>
          <w:tcPr>
            <w:tcW w:w="2634" w:type="dxa"/>
            <w:gridSpan w:val="2"/>
            <w:tcBorders>
              <w:top w:val="single" w:sz="4" w:space="0" w:color="000000"/>
              <w:left w:val="single" w:sz="4" w:space="0" w:color="000000"/>
              <w:bottom w:val="single" w:sz="4" w:space="0" w:color="000000"/>
              <w:right w:val="single" w:sz="4" w:space="0" w:color="000000"/>
            </w:tcBorders>
            <w:hideMark/>
          </w:tcPr>
          <w:p w:rsidR="00D1530F" w:rsidRDefault="00D1530F" w:rsidP="00D1530F">
            <w:pPr>
              <w:pStyle w:val="ListParagraph"/>
              <w:numPr>
                <w:ilvl w:val="0"/>
                <w:numId w:val="10"/>
              </w:numPr>
              <w:spacing w:after="0" w:line="240" w:lineRule="auto"/>
              <w:jc w:val="both"/>
              <w:rPr>
                <w:rFonts w:eastAsia="Times New Roman"/>
                <w:sz w:val="24"/>
                <w:szCs w:val="24"/>
              </w:rPr>
            </w:pPr>
          </w:p>
          <w:p w:rsidR="00D1530F" w:rsidRDefault="00D1530F" w:rsidP="00D1530F">
            <w:pPr>
              <w:pStyle w:val="ListParagraph"/>
              <w:numPr>
                <w:ilvl w:val="0"/>
                <w:numId w:val="10"/>
              </w:numPr>
              <w:spacing w:after="0" w:line="240" w:lineRule="auto"/>
              <w:jc w:val="both"/>
              <w:rPr>
                <w:rFonts w:eastAsia="Times New Roman"/>
                <w:sz w:val="24"/>
                <w:szCs w:val="24"/>
              </w:rPr>
            </w:pPr>
          </w:p>
          <w:p w:rsidR="00D1530F" w:rsidRDefault="00D1530F" w:rsidP="00D1530F">
            <w:pPr>
              <w:pStyle w:val="ListParagraph"/>
              <w:numPr>
                <w:ilvl w:val="0"/>
                <w:numId w:val="10"/>
              </w:numPr>
              <w:spacing w:after="0" w:line="240" w:lineRule="auto"/>
              <w:jc w:val="both"/>
              <w:rPr>
                <w:rFonts w:eastAsia="Times New Roman"/>
                <w:sz w:val="24"/>
                <w:szCs w:val="24"/>
              </w:rPr>
            </w:pPr>
          </w:p>
          <w:p w:rsidR="00D1530F" w:rsidRDefault="00D1530F" w:rsidP="00D1530F">
            <w:pPr>
              <w:pStyle w:val="ListParagraph"/>
              <w:numPr>
                <w:ilvl w:val="0"/>
                <w:numId w:val="10"/>
              </w:numPr>
              <w:spacing w:after="0" w:line="240" w:lineRule="auto"/>
              <w:rPr>
                <w:rFonts w:eastAsia="Times New Roman"/>
                <w:sz w:val="24"/>
                <w:szCs w:val="24"/>
              </w:rPr>
            </w:pPr>
          </w:p>
          <w:p w:rsidR="00DA6CFD" w:rsidRPr="00A75B6D" w:rsidRDefault="00DA6CFD" w:rsidP="00A75B6D">
            <w:pPr>
              <w:spacing w:after="0" w:line="240" w:lineRule="auto"/>
              <w:rPr>
                <w:rFonts w:eastAsia="Times New Roman"/>
                <w:sz w:val="24"/>
                <w:szCs w:val="24"/>
              </w:rPr>
            </w:pPr>
          </w:p>
        </w:tc>
      </w:tr>
      <w:tr w:rsidR="00DA6CFD"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Populație netă care beneficiază de servicii/infrastructuri îmbunătățite – 6B</w:t>
            </w:r>
          </w:p>
        </w:tc>
        <w:tc>
          <w:tcPr>
            <w:tcW w:w="989"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rsidR="00024D15" w:rsidRDefault="00024D15" w:rsidP="00352AE3">
            <w:pPr>
              <w:spacing w:after="0" w:line="240" w:lineRule="auto"/>
              <w:contextualSpacing/>
              <w:jc w:val="both"/>
              <w:rPr>
                <w:rFonts w:eastAsia="Times New Roman"/>
                <w:bCs/>
                <w:kern w:val="32"/>
                <w:sz w:val="24"/>
                <w:szCs w:val="24"/>
              </w:rPr>
            </w:pPr>
            <w:r w:rsidRPr="00E428C5">
              <w:rPr>
                <w:rFonts w:ascii="Trebuchet MS" w:hAnsi="Trebuchet MS"/>
              </w:rPr>
              <w:t>Numărul de operatiuni de infastructura/servicii sprijinite</w:t>
            </w:r>
          </w:p>
          <w:p w:rsidR="00DA6CFD" w:rsidRPr="002E7635" w:rsidRDefault="00024D15" w:rsidP="00352AE3">
            <w:pPr>
              <w:spacing w:after="0" w:line="240" w:lineRule="auto"/>
              <w:contextualSpacing/>
              <w:jc w:val="both"/>
              <w:rPr>
                <w:rFonts w:eastAsia="Times New Roman"/>
                <w:bCs/>
                <w:kern w:val="32"/>
                <w:sz w:val="24"/>
                <w:szCs w:val="24"/>
              </w:rPr>
            </w:pPr>
            <w:r w:rsidRPr="00E428C5">
              <w:rPr>
                <w:rFonts w:ascii="Trebuchet MS" w:hAnsi="Trebuchet MS"/>
                <w:lang w:val="ro-RO"/>
              </w:rPr>
              <w:t>Numar</w:t>
            </w:r>
            <w:r w:rsidRPr="00E428C5">
              <w:rPr>
                <w:rFonts w:ascii="Trebuchet MS" w:hAnsi="Trebuchet MS"/>
                <w:bCs/>
                <w:lang w:val="ro-RO"/>
              </w:rPr>
              <w:t xml:space="preserve"> de proiecte care includ teme de mediu/inovare</w:t>
            </w:r>
          </w:p>
        </w:tc>
        <w:tc>
          <w:tcPr>
            <w:tcW w:w="989"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p>
          <w:p w:rsidR="00024D15" w:rsidRPr="002E7635" w:rsidRDefault="00024D15"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rsidR="00024D15" w:rsidRPr="002E7635" w:rsidRDefault="00024D15"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bCs/>
                <w:kern w:val="32"/>
                <w:sz w:val="24"/>
                <w:szCs w:val="24"/>
              </w:rPr>
            </w:pPr>
          </w:p>
          <w:p w:rsidR="00DA6CFD" w:rsidRDefault="00DA6CFD" w:rsidP="00352AE3">
            <w:pPr>
              <w:spacing w:after="0" w:line="240" w:lineRule="auto"/>
              <w:contextualSpacing/>
              <w:rPr>
                <w:rFonts w:eastAsia="Times New Roman"/>
                <w:bCs/>
                <w:kern w:val="32"/>
                <w:sz w:val="24"/>
                <w:szCs w:val="24"/>
              </w:rPr>
            </w:pPr>
          </w:p>
          <w:p w:rsidR="00024D15" w:rsidRPr="002E7635" w:rsidRDefault="00024D15" w:rsidP="00352AE3">
            <w:pPr>
              <w:spacing w:after="0" w:line="240" w:lineRule="auto"/>
              <w:contextualSpacing/>
              <w:rPr>
                <w:rFonts w:eastAsia="Times New Roman"/>
                <w:bCs/>
                <w:kern w:val="32"/>
                <w:sz w:val="24"/>
                <w:szCs w:val="24"/>
              </w:rPr>
            </w:pPr>
          </w:p>
          <w:p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rsidR="00024D15" w:rsidRPr="002E7635" w:rsidRDefault="00024D15" w:rsidP="00352AE3">
            <w:pPr>
              <w:spacing w:after="0" w:line="240" w:lineRule="auto"/>
              <w:contextualSpacing/>
              <w:rPr>
                <w:rFonts w:eastAsia="Times New Roman"/>
                <w:bCs/>
                <w:kern w:val="32"/>
                <w:sz w:val="24"/>
                <w:szCs w:val="24"/>
              </w:rPr>
            </w:pPr>
          </w:p>
          <w:p w:rsidR="00DA6CFD" w:rsidRPr="002E7635" w:rsidRDefault="00DA6CFD" w:rsidP="00352AE3">
            <w:pPr>
              <w:spacing w:after="0" w:line="240" w:lineRule="auto"/>
              <w:contextualSpacing/>
              <w:rPr>
                <w:rFonts w:eastAsia="Times New Roman"/>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p>
          <w:p w:rsidR="00024D15" w:rsidRPr="002E7635" w:rsidRDefault="00024D15"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rsidR="00024D15" w:rsidRPr="002E7635" w:rsidRDefault="00024D15"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p>
          <w:p w:rsidR="00024D15" w:rsidRDefault="00024D15" w:rsidP="00352AE3">
            <w:pPr>
              <w:spacing w:after="0" w:line="240" w:lineRule="auto"/>
              <w:contextualSpacing/>
              <w:rPr>
                <w:rFonts w:eastAsia="Times New Roman"/>
                <w:bCs/>
                <w:kern w:val="32"/>
                <w:sz w:val="24"/>
                <w:szCs w:val="24"/>
              </w:rPr>
            </w:pPr>
          </w:p>
          <w:p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rsidR="00024D15" w:rsidRPr="002E7635" w:rsidRDefault="00024D15" w:rsidP="00352AE3">
            <w:pPr>
              <w:spacing w:after="0" w:line="240" w:lineRule="auto"/>
              <w:contextualSpacing/>
              <w:rPr>
                <w:rFonts w:eastAsia="Times New Roman"/>
                <w:bCs/>
                <w:kern w:val="32"/>
                <w:sz w:val="24"/>
                <w:szCs w:val="24"/>
              </w:rPr>
            </w:pPr>
          </w:p>
          <w:p w:rsidR="00DA6CFD"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tc>
      </w:tr>
    </w:tbl>
    <w:p w:rsidR="00DA6CFD" w:rsidRPr="00C355E4" w:rsidRDefault="00DA6CFD" w:rsidP="00DA6CFD">
      <w:pPr>
        <w:spacing w:after="0" w:line="240" w:lineRule="auto"/>
        <w:contextualSpacing/>
        <w:jc w:val="both"/>
        <w:rPr>
          <w:rFonts w:eastAsia="Times New Roman"/>
          <w:b/>
          <w:sz w:val="24"/>
          <w:szCs w:val="24"/>
          <w:u w:val="single"/>
        </w:rPr>
      </w:pPr>
    </w:p>
    <w:p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rsidR="00E36B17" w:rsidRPr="00C355E4" w:rsidRDefault="00E36B17" w:rsidP="00E36B17">
      <w:pPr>
        <w:spacing w:after="0" w:line="240" w:lineRule="auto"/>
        <w:contextualSpacing/>
        <w:jc w:val="both"/>
        <w:rPr>
          <w:rFonts w:eastAsia="Times New Roman"/>
          <w:sz w:val="24"/>
          <w:szCs w:val="24"/>
        </w:rPr>
      </w:pP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F33467" w:rsidP="00E36B17">
      <w:pPr>
        <w:tabs>
          <w:tab w:val="left" w:pos="6120"/>
        </w:tabs>
        <w:spacing w:after="0" w:line="240" w:lineRule="auto"/>
        <w:contextualSpacing/>
        <w:jc w:val="both"/>
        <w:rPr>
          <w:rFonts w:eastAsia="Times New Roman"/>
          <w:sz w:val="24"/>
          <w:szCs w:val="24"/>
        </w:rPr>
      </w:pPr>
      <w:r w:rsidRPr="00F33467">
        <w:rPr>
          <w:noProof/>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E36B17" w:rsidRDefault="00E36B17" w:rsidP="00E36B17">
                  <w:pPr>
                    <w:jc w:val="center"/>
                  </w:pPr>
                  <w:r>
                    <w:rPr>
                      <w:rFonts w:eastAsia="Times New Roman"/>
                      <w:bCs/>
                      <w:i/>
                      <w:sz w:val="24"/>
                      <w:szCs w:val="24"/>
                    </w:rPr>
                    <w:t>Ştampila</w:t>
                  </w:r>
                </w:p>
              </w:txbxContent>
            </v:textbox>
          </v:rect>
        </w:pic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B747E8">
        <w:rPr>
          <w:rFonts w:eastAsia="Times New Roman"/>
          <w:sz w:val="24"/>
          <w:szCs w:val="24"/>
        </w:rPr>
        <w:t>Platoul Mehedinti</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B747E8">
        <w:rPr>
          <w:rFonts w:eastAsia="Times New Roman"/>
          <w:sz w:val="24"/>
          <w:szCs w:val="24"/>
        </w:rPr>
        <w:t>Platoul Mehedinti</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tabs>
          <w:tab w:val="left" w:pos="6120"/>
        </w:tabs>
        <w:spacing w:after="0" w:line="240" w:lineRule="auto"/>
        <w:contextualSpacing/>
        <w:jc w:val="both"/>
        <w:rPr>
          <w:rFonts w:eastAsia="Times New Roman"/>
          <w:b/>
          <w:sz w:val="24"/>
          <w:szCs w:val="24"/>
        </w:rPr>
      </w:pPr>
    </w:p>
    <w:p w:rsidR="00DA6CFD" w:rsidRPr="00C355E4" w:rsidRDefault="00F33467" w:rsidP="00DA6CFD">
      <w:pPr>
        <w:tabs>
          <w:tab w:val="left" w:pos="6120"/>
          <w:tab w:val="left" w:pos="7200"/>
        </w:tabs>
        <w:spacing w:after="0" w:line="240" w:lineRule="auto"/>
        <w:contextualSpacing/>
        <w:jc w:val="both"/>
        <w:rPr>
          <w:rFonts w:eastAsia="Times New Roman"/>
          <w:b/>
          <w:sz w:val="24"/>
          <w:szCs w:val="24"/>
        </w:rPr>
      </w:pPr>
      <w:r w:rsidRPr="00F33467">
        <w:rPr>
          <w:noProof/>
        </w:rPr>
        <w:pict>
          <v:rect id="Rectangle 44" o:spid="_x0000_s1027" style="position:absolute;left:0;text-align:left;margin-left:246.1pt;margin-top:2.35pt;width:98.25pt;height:66.7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rsidR="00DA6CFD" w:rsidRDefault="00DA6CFD" w:rsidP="00DA6CFD">
                  <w:pPr>
                    <w:jc w:val="center"/>
                  </w:pPr>
                  <w:r>
                    <w:t>Ștampila</w:t>
                  </w:r>
                </w:p>
                <w:p w:rsidR="00DA6CFD" w:rsidRDefault="00DA6CFD" w:rsidP="00DA6CFD">
                  <w:pPr>
                    <w:jc w:val="center"/>
                    <w:rPr>
                      <w:noProof/>
                    </w:rPr>
                  </w:pPr>
                  <w:r>
                    <w:rPr>
                      <w:noProof/>
                    </w:rPr>
                    <w:t xml:space="preserve"> (numai pentru beneficiari publici)</w:t>
                  </w:r>
                </w:p>
              </w:txbxContent>
            </v:textbox>
          </v:rect>
        </w:pict>
      </w:r>
      <w:r w:rsidR="00DA6CFD" w:rsidRPr="00C355E4">
        <w:rPr>
          <w:rFonts w:eastAsia="Times New Roman"/>
          <w:b/>
          <w:sz w:val="24"/>
          <w:szCs w:val="24"/>
        </w:rPr>
        <w:t>Am luat la cunoştinţă,</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rsidR="00DA6CFD" w:rsidRPr="00C355E4" w:rsidRDefault="00DA6CFD" w:rsidP="00DA6CFD">
      <w:pPr>
        <w:spacing w:after="0" w:line="240" w:lineRule="auto"/>
        <w:jc w:val="both"/>
        <w:rPr>
          <w:b/>
          <w:sz w:val="24"/>
          <w:szCs w:val="24"/>
        </w:rPr>
      </w:pPr>
    </w:p>
    <w:p w:rsidR="00DA6CFD" w:rsidRPr="00C355E4" w:rsidRDefault="00DA6CFD" w:rsidP="00DA6CFD">
      <w:pPr>
        <w:spacing w:after="0" w:line="240" w:lineRule="auto"/>
        <w:jc w:val="both"/>
        <w:rPr>
          <w:b/>
          <w:sz w:val="24"/>
          <w:szCs w:val="24"/>
        </w:rPr>
      </w:pP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rsidR="00DA6CFD" w:rsidRPr="00C355E4" w:rsidRDefault="00DA6CFD" w:rsidP="00DA6CFD">
      <w:pPr>
        <w:keepNext/>
        <w:spacing w:after="0" w:line="240" w:lineRule="auto"/>
        <w:contextualSpacing/>
        <w:jc w:val="both"/>
        <w:rPr>
          <w:rFonts w:eastAsia="Times New Roman"/>
          <w:b/>
          <w:bCs/>
          <w:kern w:val="32"/>
          <w:sz w:val="24"/>
          <w:szCs w:val="24"/>
          <w:u w:val="single"/>
        </w:rPr>
      </w:pPr>
      <w:r w:rsidRPr="00C355E4">
        <w:rPr>
          <w:rFonts w:eastAsia="Times New Roman"/>
          <w:b/>
          <w:bCs/>
          <w:kern w:val="32"/>
          <w:sz w:val="24"/>
          <w:szCs w:val="24"/>
          <w:u w:val="single"/>
        </w:rPr>
        <w:t xml:space="preserve">Atenție! </w:t>
      </w:r>
    </w:p>
    <w:p w:rsidR="00DA6CFD" w:rsidRPr="00C355E4" w:rsidRDefault="00DA6CFD" w:rsidP="00DA6CFD">
      <w:pPr>
        <w:keepNext/>
        <w:spacing w:after="0" w:line="240" w:lineRule="auto"/>
        <w:contextualSpacing/>
        <w:jc w:val="both"/>
        <w:rPr>
          <w:rFonts w:eastAsia="Times New Roman"/>
          <w:bCs/>
          <w:i/>
          <w:noProof/>
          <w:kern w:val="32"/>
          <w:sz w:val="24"/>
          <w:szCs w:val="24"/>
        </w:rPr>
      </w:pPr>
      <w:r w:rsidRPr="00521352">
        <w:rPr>
          <w:rFonts w:eastAsia="Times New Roman"/>
          <w:bCs/>
          <w:i/>
          <w:noProof/>
          <w:kern w:val="32"/>
          <w:sz w:val="24"/>
          <w:szCs w:val="24"/>
        </w:rPr>
        <w:t>În cazul în care, în oricare din etapele de verificare a încadrării proiectului, se constată erori de formă (</w:t>
      </w:r>
      <w:r w:rsidRPr="00521352">
        <w:rPr>
          <w:i/>
          <w:noProof/>
          <w:sz w:val="24"/>
          <w:szCs w:val="24"/>
        </w:rPr>
        <w:t>de ex.: omisiuni privind bifarea anumitor casete - inclusiv din cererea de finanțare, semnarea anumitor pagini</w:t>
      </w:r>
      <w:r w:rsidRPr="00521352">
        <w:rPr>
          <w:rFonts w:eastAsia="Times New Roman"/>
          <w:bCs/>
          <w:i/>
          <w:noProof/>
          <w:kern w:val="32"/>
          <w:sz w:val="24"/>
          <w:szCs w:val="24"/>
        </w:rPr>
        <w:t xml:space="preserve">), expertul </w:t>
      </w:r>
      <w:r w:rsidR="00795CAF" w:rsidRPr="00521352">
        <w:rPr>
          <w:rFonts w:eastAsia="Times New Roman"/>
          <w:bCs/>
          <w:i/>
          <w:noProof/>
          <w:kern w:val="32"/>
          <w:sz w:val="24"/>
          <w:szCs w:val="24"/>
        </w:rPr>
        <w:t xml:space="preserve">GAL </w:t>
      </w:r>
      <w:r w:rsidRPr="00521352">
        <w:rPr>
          <w:rFonts w:eastAsia="Times New Roman"/>
          <w:bCs/>
          <w:i/>
          <w:noProof/>
          <w:kern w:val="32"/>
          <w:sz w:val="24"/>
          <w:szCs w:val="24"/>
        </w:rPr>
        <w:t xml:space="preserve">poate solicita informații suplimentare către solicitant. Dacă în urma solicitării informațiilor suplimentare trebuie prezentate documente, acestea trebuie să fie emise la o dată anterioară depunerii </w:t>
      </w:r>
      <w:r w:rsidR="00512474" w:rsidRPr="00521352">
        <w:rPr>
          <w:rFonts w:eastAsia="Times New Roman"/>
          <w:bCs/>
          <w:i/>
          <w:noProof/>
          <w:kern w:val="32"/>
          <w:sz w:val="24"/>
          <w:szCs w:val="24"/>
        </w:rPr>
        <w:t>cererii de finanțare la GAL</w:t>
      </w:r>
      <w:r w:rsidRPr="00521352">
        <w:rPr>
          <w:rFonts w:eastAsia="Times New Roman"/>
          <w:bCs/>
          <w:i/>
          <w:noProof/>
          <w:kern w:val="32"/>
          <w:sz w:val="24"/>
          <w:szCs w:val="24"/>
        </w:rPr>
        <w:t xml:space="preserve"> (după caz).</w:t>
      </w:r>
    </w:p>
    <w:p w:rsidR="003F4B29" w:rsidRPr="00AA598F" w:rsidRDefault="003F4B29" w:rsidP="003F4B29">
      <w:pPr>
        <w:overflowPunct w:val="0"/>
        <w:autoSpaceDE w:val="0"/>
        <w:autoSpaceDN w:val="0"/>
        <w:adjustRightInd w:val="0"/>
        <w:spacing w:before="120" w:after="120" w:line="240" w:lineRule="auto"/>
        <w:textAlignment w:val="baseline"/>
        <w:rPr>
          <w:b/>
          <w:sz w:val="24"/>
        </w:rPr>
      </w:pPr>
    </w:p>
    <w:p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w:t>
      </w:r>
      <w:r w:rsidR="00CB01A8">
        <w:rPr>
          <w:sz w:val="24"/>
        </w:rPr>
        <w:t>.</w:t>
      </w:r>
    </w:p>
    <w:p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3F4B29" w:rsidRPr="00AA598F" w:rsidRDefault="003F4B29" w:rsidP="003F4B29">
      <w:pPr>
        <w:spacing w:before="120" w:after="0" w:line="240" w:lineRule="auto"/>
        <w:jc w:val="both"/>
        <w:rPr>
          <w:sz w:val="24"/>
        </w:rPr>
      </w:pPr>
      <w:r w:rsidRPr="00AA598F">
        <w:rPr>
          <w:sz w:val="24"/>
        </w:rPr>
        <w:t xml:space="preserve">Se stabilește tipul proiectului: </w:t>
      </w:r>
    </w:p>
    <w:p w:rsidR="003F4B29" w:rsidRPr="00AA598F" w:rsidRDefault="003F4B29" w:rsidP="003F4B29">
      <w:pPr>
        <w:numPr>
          <w:ilvl w:val="0"/>
          <w:numId w:val="4"/>
        </w:numPr>
        <w:spacing w:before="120" w:after="0" w:line="240" w:lineRule="auto"/>
        <w:ind w:left="360"/>
        <w:contextualSpacing/>
        <w:jc w:val="both"/>
        <w:rPr>
          <w:sz w:val="24"/>
        </w:rPr>
      </w:pPr>
      <w:r w:rsidRPr="00AA598F">
        <w:rPr>
          <w:b/>
          <w:sz w:val="24"/>
        </w:rPr>
        <w:t>de investiții</w:t>
      </w:r>
      <w:r w:rsidRPr="00AA598F">
        <w:rPr>
          <w:sz w:val="24"/>
        </w:rPr>
        <w:t>: - investiție nouă</w:t>
      </w:r>
    </w:p>
    <w:p w:rsidR="003F4B29" w:rsidRPr="00AA598F" w:rsidRDefault="003F4B29" w:rsidP="003F4B29">
      <w:pPr>
        <w:spacing w:before="120" w:after="0" w:line="240" w:lineRule="auto"/>
        <w:ind w:left="360"/>
        <w:jc w:val="both"/>
        <w:rPr>
          <w:sz w:val="24"/>
        </w:rPr>
      </w:pPr>
      <w:r w:rsidRPr="00AA598F">
        <w:rPr>
          <w:sz w:val="24"/>
        </w:rPr>
        <w:t xml:space="preserve">                        - </w:t>
      </w:r>
      <w:r w:rsidR="00E46FFB">
        <w:rPr>
          <w:sz w:val="24"/>
        </w:rPr>
        <w:t>lucrari de interventie</w:t>
      </w:r>
      <w:bookmarkStart w:id="1" w:name="_GoBack"/>
      <w:bookmarkEnd w:id="1"/>
    </w:p>
    <w:p w:rsidR="003F4B29" w:rsidRPr="00AA598F" w:rsidRDefault="003F4B29" w:rsidP="003F4B29">
      <w:pPr>
        <w:overflowPunct w:val="0"/>
        <w:autoSpaceDE w:val="0"/>
        <w:autoSpaceDN w:val="0"/>
        <w:adjustRightInd w:val="0"/>
        <w:spacing w:before="120" w:after="0" w:line="240" w:lineRule="auto"/>
        <w:contextualSpacing/>
        <w:jc w:val="both"/>
        <w:textAlignment w:val="baseline"/>
        <w:rPr>
          <w:sz w:val="24"/>
        </w:rPr>
      </w:pPr>
    </w:p>
    <w:p w:rsidR="003F4B29" w:rsidRPr="00AA598F" w:rsidRDefault="003F4B29" w:rsidP="003F4B29">
      <w:pPr>
        <w:spacing w:before="120" w:after="0" w:line="240" w:lineRule="auto"/>
        <w:contextualSpacing/>
        <w:jc w:val="both"/>
        <w:rPr>
          <w:b/>
          <w:sz w:val="24"/>
        </w:rPr>
      </w:pPr>
      <w:r w:rsidRPr="00AA598F">
        <w:rPr>
          <w:b/>
          <w:sz w:val="24"/>
        </w:rPr>
        <w:t>Amplasarea proiectului</w:t>
      </w:r>
    </w:p>
    <w:p w:rsidR="003F4B29" w:rsidRPr="00AA598F" w:rsidRDefault="003F4B29" w:rsidP="003F4B29">
      <w:pPr>
        <w:spacing w:before="120" w:after="0" w:line="240" w:lineRule="auto"/>
        <w:jc w:val="both"/>
        <w:rPr>
          <w:sz w:val="24"/>
        </w:rPr>
      </w:pPr>
      <w:r w:rsidRPr="00AA598F">
        <w:rPr>
          <w:sz w:val="24"/>
        </w:rPr>
        <w:t>Se preia amplasarea menționată în Cererea de finanțare.</w:t>
      </w:r>
    </w:p>
    <w:p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B747E8">
        <w:rPr>
          <w:b/>
          <w:bCs/>
          <w:kern w:val="32"/>
          <w:sz w:val="24"/>
          <w:lang w:val="en-US"/>
        </w:rPr>
        <w:t>Platoul Mehedinti</w:t>
      </w:r>
      <w:r w:rsidR="003F4B29" w:rsidRPr="00AA598F">
        <w:rPr>
          <w:b/>
          <w:kern w:val="32"/>
          <w:sz w:val="24"/>
        </w:rPr>
        <w:t xml:space="preserve">? </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lastRenderedPageBreak/>
        <w:t>Cererea de finanţare este completată și semnată de solicitant?</w:t>
      </w:r>
    </w:p>
    <w:p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rsidR="003F4B29" w:rsidRPr="00AA598F" w:rsidRDefault="003F4B29" w:rsidP="003F4B29">
      <w:pPr>
        <w:spacing w:before="120" w:after="120" w:line="240" w:lineRule="auto"/>
        <w:contextualSpacing/>
        <w:jc w:val="both"/>
        <w:rPr>
          <w:b/>
          <w:sz w:val="24"/>
        </w:rPr>
      </w:pPr>
      <w:r w:rsidRPr="00AA598F">
        <w:rPr>
          <w:b/>
          <w:sz w:val="24"/>
        </w:rPr>
        <w:t>A - PREZENTARE GENERALĂ</w:t>
      </w:r>
    </w:p>
    <w:p w:rsidR="003F4B29" w:rsidRPr="00AA598F" w:rsidRDefault="003F4B29" w:rsidP="003F4B29">
      <w:pPr>
        <w:spacing w:before="120" w:after="120" w:line="240" w:lineRule="auto"/>
        <w:contextualSpacing/>
        <w:jc w:val="both"/>
        <w:rPr>
          <w:sz w:val="24"/>
        </w:rPr>
      </w:pPr>
      <w:r w:rsidRPr="00AA598F">
        <w:rPr>
          <w:sz w:val="24"/>
        </w:rPr>
        <w:t xml:space="preserve">A1. Măsura: se verifică dacă este </w:t>
      </w:r>
      <w:r w:rsidRPr="00AA598F">
        <w:rPr>
          <w:rFonts w:eastAsia="Times New Roman"/>
          <w:sz w:val="24"/>
          <w:szCs w:val="24"/>
        </w:rPr>
        <w:t>precizată</w:t>
      </w:r>
      <w:r w:rsidRPr="00AA598F">
        <w:rPr>
          <w:sz w:val="24"/>
        </w:rPr>
        <w:t xml:space="preserve"> sub-măsura 19.2</w:t>
      </w:r>
      <w:r w:rsidR="001C0FC2">
        <w:rPr>
          <w:sz w:val="24"/>
        </w:rPr>
        <w:t xml:space="preserve"> si masura M3/6B “</w:t>
      </w:r>
      <w:r w:rsidR="00B747E8">
        <w:rPr>
          <w:sz w:val="24"/>
        </w:rPr>
        <w:t>DEZVOLTAREA SATELOR</w:t>
      </w:r>
      <w:r w:rsidR="001C0FC2">
        <w:rPr>
          <w:sz w:val="24"/>
        </w:rPr>
        <w:t>”</w:t>
      </w:r>
      <w:r w:rsidRPr="00AA598F">
        <w:rPr>
          <w:sz w:val="24"/>
        </w:rPr>
        <w:t xml:space="preserve"> pentru care se solicită finanţare nerambursabilă.</w:t>
      </w:r>
    </w:p>
    <w:p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3F4B29" w:rsidRPr="00AA598F" w:rsidRDefault="003F4B29" w:rsidP="003F4B29">
      <w:pPr>
        <w:spacing w:before="120" w:after="120" w:line="240" w:lineRule="auto"/>
        <w:jc w:val="both"/>
        <w:rPr>
          <w:sz w:val="24"/>
        </w:rPr>
      </w:pPr>
      <w:r w:rsidRPr="00AA598F">
        <w:rPr>
          <w:sz w:val="24"/>
        </w:rPr>
        <w:t>A6. Date despre tipul de proiect și beneficiar:</w:t>
      </w:r>
    </w:p>
    <w:p w:rsidR="00D24418" w:rsidRPr="00AA598F" w:rsidRDefault="00752777" w:rsidP="00D24418">
      <w:pPr>
        <w:spacing w:before="120" w:after="120" w:line="240" w:lineRule="auto"/>
        <w:jc w:val="both"/>
        <w:rPr>
          <w:sz w:val="24"/>
        </w:rPr>
      </w:pPr>
      <w:r>
        <w:rPr>
          <w:sz w:val="24"/>
        </w:rPr>
        <w:t>A6.1</w:t>
      </w:r>
      <w:r w:rsidR="00D24418">
        <w:rPr>
          <w:sz w:val="24"/>
        </w:rPr>
        <w:t xml:space="preserve"> E</w:t>
      </w:r>
      <w:r w:rsidR="00D24418" w:rsidRPr="00AA598F">
        <w:rPr>
          <w:sz w:val="24"/>
        </w:rPr>
        <w:t xml:space="preserve">xpertul verifică dacă solicitantul a bifat căsuţele corespunzătoare privind tipul proiectului de </w:t>
      </w:r>
      <w:r w:rsidR="00D24418">
        <w:rPr>
          <w:sz w:val="24"/>
        </w:rPr>
        <w:t>lucrari de interventie</w:t>
      </w:r>
      <w:r w:rsidR="00D24418" w:rsidRPr="00AA598F">
        <w:rPr>
          <w:sz w:val="24"/>
        </w:rPr>
        <w:t xml:space="preserve"> sau investiţie nouă. Expertul verifică corectitudinea răspunsului din titlul proiectului (A3) şi descrierea proiectului (A4). Dacă bifa nu este corespunzătoare, expertul corectează bifa, înscriind acest lucru la rubrica Observaţii. </w:t>
      </w:r>
    </w:p>
    <w:p w:rsidR="003F4B29" w:rsidRPr="00AA598F" w:rsidRDefault="00D24418" w:rsidP="003F4B29">
      <w:pPr>
        <w:spacing w:before="120" w:after="120" w:line="240" w:lineRule="auto"/>
        <w:jc w:val="both"/>
        <w:rPr>
          <w:sz w:val="24"/>
        </w:rPr>
      </w:pPr>
      <w:r>
        <w:rPr>
          <w:sz w:val="24"/>
        </w:rPr>
        <w:t xml:space="preserve">A6.1.2 </w:t>
      </w:r>
      <w:r w:rsidR="00752777">
        <w:rPr>
          <w:sz w:val="24"/>
        </w:rPr>
        <w:t>E</w:t>
      </w:r>
      <w:r w:rsidR="003F4B29" w:rsidRPr="00AA598F">
        <w:rPr>
          <w:sz w:val="24"/>
        </w:rPr>
        <w:t xml:space="preserve">xpertul  verifică dacă solicitantul a bifat căsuţele corespunzătoare privind categoria proiectului - cu construcţii montaj sau fără construcţii montaj. </w:t>
      </w:r>
    </w:p>
    <w:p w:rsidR="003F4B29" w:rsidRPr="00AA598F" w:rsidRDefault="003F4B29" w:rsidP="003F4B29">
      <w:pPr>
        <w:spacing w:before="120" w:after="120" w:line="240" w:lineRule="auto"/>
        <w:jc w:val="both"/>
        <w:rPr>
          <w:sz w:val="24"/>
        </w:rPr>
      </w:pPr>
      <w:r w:rsidRPr="00AA598F">
        <w:rPr>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w:t>
      </w:r>
      <w:r w:rsidR="00D24418">
        <w:rPr>
          <w:sz w:val="24"/>
        </w:rPr>
        <w:t>2</w:t>
      </w:r>
      <w:r w:rsidRPr="00AA598F">
        <w:rPr>
          <w:sz w:val="24"/>
        </w:rPr>
        <w:t xml:space="preserve"> În caz contrar proiectul este cu construcţii montaj, solicitantul bifând în căsuţa corespunzăto</w:t>
      </w:r>
      <w:r w:rsidR="00D24418">
        <w:rPr>
          <w:sz w:val="24"/>
        </w:rPr>
        <w:t>are din dreptul punctului A6.1.2.</w:t>
      </w:r>
      <w:r w:rsidRPr="00AA598F">
        <w:rPr>
          <w:sz w:val="24"/>
        </w:rPr>
        <w:t>Dacă bifa nu este corespunzătoare, expertul corectează bifa, înscriind acest lucru la rubrica Observaţii.</w:t>
      </w:r>
    </w:p>
    <w:p w:rsidR="003F4B29" w:rsidRDefault="007350D8" w:rsidP="003F4B29">
      <w:pPr>
        <w:spacing w:before="120" w:after="120" w:line="240" w:lineRule="auto"/>
        <w:jc w:val="both"/>
        <w:rPr>
          <w:sz w:val="24"/>
        </w:rPr>
      </w:pPr>
      <w:r>
        <w:rPr>
          <w:sz w:val="24"/>
        </w:rPr>
        <w:t>A6.</w:t>
      </w:r>
      <w:r w:rsidR="00D24418">
        <w:rPr>
          <w:sz w:val="24"/>
        </w:rPr>
        <w:t>2</w:t>
      </w:r>
      <w:r>
        <w:rPr>
          <w:sz w:val="24"/>
        </w:rPr>
        <w:t xml:space="preserve"> E</w:t>
      </w:r>
      <w:r w:rsidR="003F4B29" w:rsidRPr="00AA598F">
        <w:rPr>
          <w:sz w:val="24"/>
        </w:rPr>
        <w:t>xpertul verifică dacă solicitantul a bifat căsuța corspunzătoare categoriei de beneficiar (public sau privat) în care se încadrează. Expertul verifică documentele constitutive ale solicitantului.</w:t>
      </w:r>
    </w:p>
    <w:p w:rsidR="00D24418" w:rsidRDefault="00D24418" w:rsidP="00D24418">
      <w:pPr>
        <w:spacing w:before="120" w:after="120" w:line="240" w:lineRule="auto"/>
        <w:jc w:val="both"/>
        <w:rPr>
          <w:sz w:val="24"/>
        </w:rPr>
      </w:pPr>
      <w:r>
        <w:rPr>
          <w:sz w:val="24"/>
        </w:rPr>
        <w:t>A6.3 E</w:t>
      </w:r>
      <w:r w:rsidRPr="00AA598F">
        <w:rPr>
          <w:sz w:val="24"/>
        </w:rPr>
        <w:t xml:space="preserve">xpertul verifică dacă solicitantul a </w:t>
      </w:r>
      <w:r>
        <w:rPr>
          <w:sz w:val="24"/>
        </w:rPr>
        <w:t>inscris in casuta corespunzatoare prescorarea punctajului si daca a descries la puntul A6.3.1. criteriile de selectie indeplinite.</w:t>
      </w:r>
    </w:p>
    <w:p w:rsidR="00D24418" w:rsidRPr="00AA598F" w:rsidRDefault="00D24418" w:rsidP="00D24418">
      <w:pPr>
        <w:spacing w:before="120" w:after="120" w:line="240" w:lineRule="auto"/>
        <w:jc w:val="both"/>
        <w:rPr>
          <w:sz w:val="24"/>
        </w:rPr>
      </w:pPr>
      <w:r>
        <w:rPr>
          <w:sz w:val="24"/>
        </w:rPr>
        <w:t>A6.4.E</w:t>
      </w:r>
      <w:r w:rsidRPr="00AA598F">
        <w:rPr>
          <w:sz w:val="24"/>
        </w:rPr>
        <w:t xml:space="preserve">xpertul verifică dacă solicitantul a bifat căsuța corspunzătoare </w:t>
      </w:r>
      <w:r>
        <w:rPr>
          <w:sz w:val="24"/>
        </w:rPr>
        <w:t>teritoriului unde va fi implementat proiectul</w:t>
      </w:r>
      <w:r w:rsidRPr="00AA598F">
        <w:rPr>
          <w:sz w:val="24"/>
        </w:rPr>
        <w:t xml:space="preserve">. Expertul verifică corectitudinea răspunsului din </w:t>
      </w:r>
      <w:r>
        <w:rPr>
          <w:sz w:val="24"/>
        </w:rPr>
        <w:t>amplasarea proeictului (A5</w:t>
      </w:r>
      <w:r w:rsidRPr="00AA598F">
        <w:rPr>
          <w:sz w:val="24"/>
        </w:rPr>
        <w:t>)</w:t>
      </w:r>
      <w:r>
        <w:rPr>
          <w:sz w:val="24"/>
        </w:rPr>
        <w:t>.</w:t>
      </w:r>
    </w:p>
    <w:p w:rsidR="00D24418" w:rsidRPr="00AA598F" w:rsidRDefault="00D24418" w:rsidP="003F4B29">
      <w:pPr>
        <w:spacing w:before="120" w:after="120" w:line="240" w:lineRule="auto"/>
        <w:jc w:val="both"/>
        <w:rPr>
          <w:sz w:val="24"/>
        </w:rPr>
      </w:pPr>
    </w:p>
    <w:p w:rsidR="003F4B29" w:rsidRPr="00AA598F" w:rsidRDefault="003F4B29" w:rsidP="003F4B29">
      <w:pPr>
        <w:spacing w:before="120" w:after="120" w:line="240" w:lineRule="auto"/>
        <w:jc w:val="both"/>
        <w:rPr>
          <w:sz w:val="24"/>
        </w:rPr>
      </w:pPr>
    </w:p>
    <w:p w:rsidR="003F4B29" w:rsidRPr="00AA598F" w:rsidRDefault="003F4B29" w:rsidP="003F4B29">
      <w:pPr>
        <w:spacing w:before="120" w:after="120" w:line="240" w:lineRule="auto"/>
        <w:jc w:val="both"/>
        <w:rPr>
          <w:b/>
          <w:sz w:val="24"/>
        </w:rPr>
      </w:pPr>
      <w:r w:rsidRPr="00AA598F">
        <w:rPr>
          <w:b/>
          <w:sz w:val="24"/>
        </w:rPr>
        <w:t>B - INFORMAŢII PRIVIND SOLICITANTUL</w:t>
      </w:r>
    </w:p>
    <w:p w:rsidR="003F4B29" w:rsidRPr="00AA598F" w:rsidRDefault="003F4B29" w:rsidP="003F4B29">
      <w:pPr>
        <w:spacing w:before="120" w:after="120" w:line="240" w:lineRule="auto"/>
        <w:jc w:val="both"/>
        <w:rPr>
          <w:sz w:val="24"/>
        </w:rPr>
      </w:pPr>
      <w:r w:rsidRPr="00AA598F">
        <w:rPr>
          <w:sz w:val="24"/>
        </w:rPr>
        <w:t>B1. Descrierea solicitantului</w:t>
      </w:r>
    </w:p>
    <w:p w:rsidR="003F4B29" w:rsidRPr="00AA598F" w:rsidRDefault="003F4B29" w:rsidP="003F4B29">
      <w:pPr>
        <w:spacing w:before="120" w:after="120" w:line="240" w:lineRule="auto"/>
        <w:jc w:val="both"/>
        <w:rPr>
          <w:sz w:val="24"/>
        </w:rPr>
      </w:pPr>
      <w:r w:rsidRPr="00AA598F">
        <w:rPr>
          <w:sz w:val="24"/>
        </w:rPr>
        <w:t xml:space="preserve">B1.1 Informații privind solicitantul: </w:t>
      </w:r>
    </w:p>
    <w:p w:rsidR="003F4B29" w:rsidRPr="00AA598F" w:rsidRDefault="003F4B29" w:rsidP="003F4B29">
      <w:pPr>
        <w:spacing w:before="120" w:after="120" w:line="240" w:lineRule="auto"/>
        <w:jc w:val="both"/>
        <w:rPr>
          <w:sz w:val="24"/>
        </w:rPr>
      </w:pPr>
      <w:r w:rsidRPr="00AA598F">
        <w:rPr>
          <w:sz w:val="24"/>
        </w:rPr>
        <w:lastRenderedPageBreak/>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rsidR="003F4B29" w:rsidRP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p>
    <w:p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rsidR="003F4B29" w:rsidRPr="00AA598F" w:rsidRDefault="003F4B29" w:rsidP="003F4B29">
      <w:pPr>
        <w:spacing w:before="120" w:after="120" w:line="240" w:lineRule="auto"/>
        <w:jc w:val="both"/>
        <w:rPr>
          <w:sz w:val="24"/>
        </w:rPr>
      </w:pPr>
      <w:r w:rsidRPr="00AA598F">
        <w:rPr>
          <w:sz w:val="24"/>
        </w:rPr>
        <w:t>B3. Informatii privind contul bancar pentru proiect FEADR</w:t>
      </w:r>
    </w:p>
    <w:p w:rsidR="003F4B29" w:rsidRPr="00AA598F" w:rsidRDefault="003F4B29" w:rsidP="003F4B29">
      <w:pPr>
        <w:spacing w:before="120" w:after="120" w:line="240" w:lineRule="auto"/>
        <w:jc w:val="both"/>
        <w:rPr>
          <w:sz w:val="24"/>
        </w:rPr>
      </w:pPr>
      <w:r w:rsidRPr="00AA598F">
        <w:rPr>
          <w:sz w:val="24"/>
        </w:rPr>
        <w:t>B3.1 Denumirea băncii/trezoreriei</w:t>
      </w:r>
    </w:p>
    <w:p w:rsidR="003F4B29" w:rsidRPr="00AA598F" w:rsidRDefault="003F4B29" w:rsidP="003F4B29">
      <w:pPr>
        <w:spacing w:before="120" w:after="120" w:line="240" w:lineRule="auto"/>
        <w:jc w:val="both"/>
        <w:rPr>
          <w:sz w:val="24"/>
        </w:rPr>
      </w:pPr>
      <w:r w:rsidRPr="00AA598F">
        <w:rPr>
          <w:sz w:val="24"/>
        </w:rPr>
        <w:t xml:space="preserve">B3.2 Adresa băncii/trezoreriei </w:t>
      </w:r>
    </w:p>
    <w:p w:rsidR="003F4B29" w:rsidRPr="00AA598F" w:rsidRDefault="003F4B29" w:rsidP="003F4B29">
      <w:pPr>
        <w:spacing w:before="120" w:after="120" w:line="240" w:lineRule="auto"/>
        <w:jc w:val="both"/>
        <w:rPr>
          <w:sz w:val="24"/>
        </w:rPr>
      </w:pPr>
      <w:r w:rsidRPr="00AA598F">
        <w:rPr>
          <w:sz w:val="24"/>
        </w:rPr>
        <w:t>B3.3 Cod IBAN</w:t>
      </w:r>
    </w:p>
    <w:p w:rsidR="003F4B29" w:rsidRPr="00AA598F" w:rsidRDefault="003F4B29" w:rsidP="003F4B29">
      <w:pPr>
        <w:spacing w:before="120" w:after="120" w:line="240" w:lineRule="auto"/>
        <w:jc w:val="both"/>
        <w:rPr>
          <w:sz w:val="24"/>
        </w:rPr>
      </w:pPr>
      <w:r w:rsidRPr="00AA598F">
        <w:rPr>
          <w:sz w:val="24"/>
        </w:rPr>
        <w:t xml:space="preserve">B3.4 Titularul contului </w:t>
      </w:r>
    </w:p>
    <w:p w:rsidR="003F4B29" w:rsidRPr="00AA598F" w:rsidRDefault="003F4B29" w:rsidP="003F4B29">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rsidR="003F4B29" w:rsidRPr="00AA598F" w:rsidRDefault="003F4B29" w:rsidP="003F4B29">
      <w:pPr>
        <w:spacing w:before="120" w:after="120" w:line="240" w:lineRule="auto"/>
        <w:jc w:val="both"/>
        <w:rPr>
          <w:sz w:val="24"/>
        </w:rPr>
      </w:pPr>
      <w:r w:rsidRPr="00AA598F">
        <w:rPr>
          <w:sz w:val="24"/>
        </w:rPr>
        <w:t>Expertul verifică dacă sunt bifate căsuţele.</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lastRenderedPageBreak/>
        <w:t>Solicitantul a atașat la Cererea de finanțare toate documentele anexă obligatorii din listă?</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3F4B29" w:rsidRPr="003457B9" w:rsidRDefault="00DA6CFD" w:rsidP="003457B9">
      <w:pPr>
        <w:pStyle w:val="ListParagraph"/>
        <w:numPr>
          <w:ilvl w:val="0"/>
          <w:numId w:val="14"/>
        </w:numPr>
        <w:spacing w:before="120" w:after="120" w:line="240" w:lineRule="auto"/>
        <w:contextualSpacing w:val="0"/>
        <w:jc w:val="both"/>
        <w:rPr>
          <w:sz w:val="24"/>
        </w:rPr>
      </w:pPr>
      <w:r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Pr="00622232">
        <w:rPr>
          <w:b/>
          <w:sz w:val="24"/>
          <w:lang w:val="en-US"/>
        </w:rPr>
        <w:t>în vigoare la momentul lansării Apelului de selecție de către GAL</w:t>
      </w:r>
      <w:r w:rsidR="003F4B29" w:rsidRPr="003457B9">
        <w:rPr>
          <w:b/>
          <w:sz w:val="24"/>
        </w:rPr>
        <w:t>?</w:t>
      </w:r>
    </w:p>
    <w:p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B747E8">
        <w:rPr>
          <w:b/>
          <w:kern w:val="32"/>
          <w:sz w:val="24"/>
          <w:lang w:val="en-US"/>
        </w:rPr>
        <w:t>Platoul Mehedinti</w:t>
      </w:r>
      <w:r w:rsidR="003F4B29" w:rsidRPr="006D47FE">
        <w:rPr>
          <w:b/>
          <w:kern w:val="32"/>
          <w:sz w:val="24"/>
        </w:rPr>
        <w:t>?</w:t>
      </w:r>
    </w:p>
    <w:p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B747E8">
        <w:rPr>
          <w:kern w:val="32"/>
          <w:sz w:val="24"/>
        </w:rPr>
        <w:t>Platoul Mehedinti</w:t>
      </w:r>
      <w:r w:rsidRPr="00AA598F">
        <w:rPr>
          <w:kern w:val="32"/>
          <w:sz w:val="24"/>
        </w:rPr>
        <w:t xml:space="preserve"> - conform Strategiei de Dezvoltare Locală a GAL </w:t>
      </w:r>
      <w:r w:rsidR="00B747E8">
        <w:rPr>
          <w:kern w:val="32"/>
          <w:sz w:val="24"/>
        </w:rPr>
        <w:t>Platoul Mehedinti</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lastRenderedPageBreak/>
        <w:t>Obiectivele și tipul de investiție prezentate în Cererea de finanțare se încadrează în fișa măsurii din SDL?</w:t>
      </w:r>
    </w:p>
    <w:p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895851" w:rsidRDefault="00895851" w:rsidP="003457B9">
      <w:pPr>
        <w:keepNext/>
        <w:spacing w:before="120" w:after="120" w:line="240" w:lineRule="auto"/>
        <w:contextualSpacing/>
        <w:jc w:val="both"/>
        <w:rPr>
          <w:b/>
          <w:kern w:val="32"/>
          <w:sz w:val="24"/>
        </w:rPr>
      </w:pPr>
    </w:p>
    <w:p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589" w:rsidRDefault="003C4589" w:rsidP="00DA6CFD">
      <w:pPr>
        <w:spacing w:after="0" w:line="240" w:lineRule="auto"/>
      </w:pPr>
      <w:r>
        <w:separator/>
      </w:r>
    </w:p>
  </w:endnote>
  <w:endnote w:type="continuationSeparator" w:id="1">
    <w:p w:rsidR="003C4589" w:rsidRDefault="003C4589"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589" w:rsidRDefault="003C4589" w:rsidP="00DA6CFD">
      <w:pPr>
        <w:spacing w:after="0" w:line="240" w:lineRule="auto"/>
      </w:pPr>
      <w:r>
        <w:separator/>
      </w:r>
    </w:p>
  </w:footnote>
  <w:footnote w:type="continuationSeparator" w:id="1">
    <w:p w:rsidR="003C4589" w:rsidRDefault="003C4589"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EA2" w:rsidRDefault="00AD7EA2" w:rsidP="00AD7EA2">
    <w:pPr>
      <w:pStyle w:val="Header"/>
      <w:rPr>
        <w:noProof/>
      </w:rPr>
    </w:pPr>
    <w:r>
      <w:rPr>
        <w:noProof/>
        <w:lang w:val="en-GB" w:eastAsia="en-GB"/>
      </w:rPr>
      <w:drawing>
        <wp:anchor distT="0" distB="0" distL="114300" distR="114300" simplePos="0" relativeHeight="251666432" behindDoc="0" locked="0" layoutInCell="1" allowOverlap="1">
          <wp:simplePos x="0" y="0"/>
          <wp:positionH relativeFrom="column">
            <wp:posOffset>5590540</wp:posOffset>
          </wp:positionH>
          <wp:positionV relativeFrom="paragraph">
            <wp:posOffset>-335280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en-GB" w:eastAsia="en-GB"/>
      </w:rPr>
      <w:drawing>
        <wp:anchor distT="0" distB="0" distL="114300" distR="114300" simplePos="0" relativeHeight="251665408" behindDoc="0" locked="0" layoutInCell="1" allowOverlap="1">
          <wp:simplePos x="0" y="0"/>
          <wp:positionH relativeFrom="column">
            <wp:posOffset>4524375</wp:posOffset>
          </wp:positionH>
          <wp:positionV relativeFrom="paragraph">
            <wp:posOffset>-330835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5850" cy="570230"/>
                  </a:xfrm>
                  <a:prstGeom prst="rect">
                    <a:avLst/>
                  </a:prstGeom>
                </pic:spPr>
              </pic:pic>
            </a:graphicData>
          </a:graphic>
        </wp:anchor>
      </w:drawing>
    </w:r>
    <w:r w:rsidRPr="00BD55FF">
      <w:rPr>
        <w:noProof/>
        <w:lang w:val="en-GB" w:eastAsia="en-GB"/>
      </w:rPr>
      <w:drawing>
        <wp:anchor distT="0" distB="0" distL="114300" distR="114300" simplePos="0" relativeHeight="251662336" behindDoc="0" locked="0" layoutInCell="1" allowOverlap="1">
          <wp:simplePos x="0" y="0"/>
          <wp:positionH relativeFrom="column">
            <wp:posOffset>3453130</wp:posOffset>
          </wp:positionH>
          <wp:positionV relativeFrom="paragraph">
            <wp:posOffset>-449580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16330" cy="793115"/>
                  </a:xfrm>
                  <a:prstGeom prst="rect">
                    <a:avLst/>
                  </a:prstGeom>
                </pic:spPr>
              </pic:pic>
            </a:graphicData>
          </a:graphic>
        </wp:anchor>
      </w:drawing>
    </w:r>
    <w:r w:rsidRPr="00BD55FF">
      <w:rPr>
        <w:noProof/>
        <w:lang w:val="en-GB" w:eastAsia="en-GB"/>
      </w:rPr>
      <w:drawing>
        <wp:anchor distT="0" distB="0" distL="114300" distR="114300" simplePos="0" relativeHeight="251659264" behindDoc="0" locked="0" layoutInCell="1" allowOverlap="1">
          <wp:simplePos x="0" y="0"/>
          <wp:positionH relativeFrom="column">
            <wp:posOffset>2618740</wp:posOffset>
          </wp:positionH>
          <wp:positionV relativeFrom="paragraph">
            <wp:posOffset>-339090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43915" cy="577215"/>
                  </a:xfrm>
                  <a:prstGeom prst="rect">
                    <a:avLst/>
                  </a:prstGeom>
                </pic:spPr>
              </pic:pic>
            </a:graphicData>
          </a:graphic>
        </wp:anchor>
      </w:drawing>
    </w:r>
    <w:r w:rsidRPr="00BD55FF">
      <w:rPr>
        <w:noProof/>
        <w:lang w:val="en-GB" w:eastAsia="en-GB"/>
      </w:rPr>
      <w:drawing>
        <wp:anchor distT="0" distB="0" distL="114300" distR="114300" simplePos="0" relativeHeight="251660288" behindDoc="0" locked="0" layoutInCell="1" allowOverlap="1">
          <wp:simplePos x="0" y="0"/>
          <wp:positionH relativeFrom="column">
            <wp:posOffset>411480</wp:posOffset>
          </wp:positionH>
          <wp:positionV relativeFrom="paragraph">
            <wp:posOffset>-449580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46605" cy="688340"/>
                  </a:xfrm>
                  <a:prstGeom prst="rect">
                    <a:avLst/>
                  </a:prstGeom>
                </pic:spPr>
              </pic:pic>
            </a:graphicData>
          </a:graphic>
        </wp:anchor>
      </w:drawing>
    </w:r>
    <w:r w:rsidRPr="00BD55FF">
      <w:rPr>
        <w:noProof/>
        <w:lang w:val="en-GB" w:eastAsia="en-GB"/>
      </w:rPr>
      <w:drawing>
        <wp:anchor distT="0" distB="0" distL="114300" distR="114300" simplePos="0" relativeHeight="251661312" behindDoc="0" locked="0" layoutInCell="1" allowOverlap="1">
          <wp:simplePos x="0" y="0"/>
          <wp:positionH relativeFrom="column">
            <wp:posOffset>-734695</wp:posOffset>
          </wp:positionH>
          <wp:positionV relativeFrom="paragraph">
            <wp:posOffset>-333375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75360" cy="567690"/>
                  </a:xfrm>
                  <a:prstGeom prst="rect">
                    <a:avLst/>
                  </a:prstGeom>
                </pic:spPr>
              </pic:pic>
            </a:graphicData>
          </a:graphic>
        </wp:anchor>
      </w:drawing>
    </w:r>
    <w:r>
      <w:rPr>
        <w:noProof/>
        <w:lang w:val="en-GB" w:eastAsia="en-GB"/>
      </w:rPr>
      <w:drawing>
        <wp:anchor distT="0" distB="0" distL="114300" distR="114300" simplePos="0" relativeHeight="251664384"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en-GB" w:eastAsia="en-GB"/>
      </w:rPr>
      <w:drawing>
        <wp:anchor distT="0" distB="0" distL="114300" distR="114300" simplePos="0" relativeHeight="251663360" behindDoc="0" locked="0" layoutInCell="1" allowOverlap="1">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5850" cy="570230"/>
                  </a:xfrm>
                  <a:prstGeom prst="rect">
                    <a:avLst/>
                  </a:prstGeom>
                </pic:spPr>
              </pic:pic>
            </a:graphicData>
          </a:graphic>
        </wp:anchor>
      </w:drawing>
    </w:r>
  </w:p>
  <w:p w:rsidR="00DA6CFD" w:rsidRPr="00012BE7" w:rsidRDefault="00DA6CFD" w:rsidP="00A269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8194"/>
  </w:hdrShapeDefaults>
  <w:footnotePr>
    <w:footnote w:id="0"/>
    <w:footnote w:id="1"/>
  </w:footnotePr>
  <w:endnotePr>
    <w:endnote w:id="0"/>
    <w:endnote w:id="1"/>
  </w:endnotePr>
  <w:compat/>
  <w:rsids>
    <w:rsidRoot w:val="00DA6CFD"/>
    <w:rsid w:val="00024D15"/>
    <w:rsid w:val="00027D2D"/>
    <w:rsid w:val="000361C1"/>
    <w:rsid w:val="00057F31"/>
    <w:rsid w:val="0006565F"/>
    <w:rsid w:val="00065FC6"/>
    <w:rsid w:val="000733FE"/>
    <w:rsid w:val="00095215"/>
    <w:rsid w:val="000A7324"/>
    <w:rsid w:val="000E0519"/>
    <w:rsid w:val="00113887"/>
    <w:rsid w:val="00114007"/>
    <w:rsid w:val="00123FD0"/>
    <w:rsid w:val="001628C3"/>
    <w:rsid w:val="001A1917"/>
    <w:rsid w:val="001C0FC2"/>
    <w:rsid w:val="00222D4B"/>
    <w:rsid w:val="00246456"/>
    <w:rsid w:val="002954D1"/>
    <w:rsid w:val="003214F3"/>
    <w:rsid w:val="003457B9"/>
    <w:rsid w:val="00367899"/>
    <w:rsid w:val="0039269A"/>
    <w:rsid w:val="003A2E4F"/>
    <w:rsid w:val="003C4589"/>
    <w:rsid w:val="003C613C"/>
    <w:rsid w:val="003D296C"/>
    <w:rsid w:val="003F4B29"/>
    <w:rsid w:val="004714A2"/>
    <w:rsid w:val="00491998"/>
    <w:rsid w:val="00512474"/>
    <w:rsid w:val="00521352"/>
    <w:rsid w:val="005325D7"/>
    <w:rsid w:val="0056434B"/>
    <w:rsid w:val="00583430"/>
    <w:rsid w:val="005A3A3D"/>
    <w:rsid w:val="005A5A6E"/>
    <w:rsid w:val="00622232"/>
    <w:rsid w:val="00685B7C"/>
    <w:rsid w:val="006D47FE"/>
    <w:rsid w:val="006D6EC8"/>
    <w:rsid w:val="006F4043"/>
    <w:rsid w:val="007350D8"/>
    <w:rsid w:val="007369E9"/>
    <w:rsid w:val="00752777"/>
    <w:rsid w:val="007540BC"/>
    <w:rsid w:val="0076690F"/>
    <w:rsid w:val="00771428"/>
    <w:rsid w:val="00795A66"/>
    <w:rsid w:val="00795CAF"/>
    <w:rsid w:val="007D4567"/>
    <w:rsid w:val="007E4420"/>
    <w:rsid w:val="00895851"/>
    <w:rsid w:val="00897291"/>
    <w:rsid w:val="008A1C26"/>
    <w:rsid w:val="008F18D2"/>
    <w:rsid w:val="008F7CB1"/>
    <w:rsid w:val="00934B43"/>
    <w:rsid w:val="00950599"/>
    <w:rsid w:val="00986699"/>
    <w:rsid w:val="009A0F3D"/>
    <w:rsid w:val="009B656F"/>
    <w:rsid w:val="009E4C62"/>
    <w:rsid w:val="00A31298"/>
    <w:rsid w:val="00A52839"/>
    <w:rsid w:val="00A75B6D"/>
    <w:rsid w:val="00AB11DD"/>
    <w:rsid w:val="00AD7EA2"/>
    <w:rsid w:val="00B71C8D"/>
    <w:rsid w:val="00B73F0E"/>
    <w:rsid w:val="00B747E8"/>
    <w:rsid w:val="00B81901"/>
    <w:rsid w:val="00B86F6A"/>
    <w:rsid w:val="00BA1C1B"/>
    <w:rsid w:val="00BA65F5"/>
    <w:rsid w:val="00BD0F5F"/>
    <w:rsid w:val="00BD1CEB"/>
    <w:rsid w:val="00BF006D"/>
    <w:rsid w:val="00C2684C"/>
    <w:rsid w:val="00C31F0F"/>
    <w:rsid w:val="00C7146A"/>
    <w:rsid w:val="00C8058A"/>
    <w:rsid w:val="00C87C96"/>
    <w:rsid w:val="00C965B0"/>
    <w:rsid w:val="00CB01A8"/>
    <w:rsid w:val="00CE6B7E"/>
    <w:rsid w:val="00CF514E"/>
    <w:rsid w:val="00D1530F"/>
    <w:rsid w:val="00D24418"/>
    <w:rsid w:val="00D25BF4"/>
    <w:rsid w:val="00DA6CFD"/>
    <w:rsid w:val="00DB23A0"/>
    <w:rsid w:val="00DE6FF7"/>
    <w:rsid w:val="00E36B17"/>
    <w:rsid w:val="00E46FFB"/>
    <w:rsid w:val="00EF76B1"/>
    <w:rsid w:val="00F017BC"/>
    <w:rsid w:val="00F33467"/>
    <w:rsid w:val="00F63031"/>
    <w:rsid w:val="00F64A01"/>
    <w:rsid w:val="00F96D1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2" Type="http://schemas.openxmlformats.org/officeDocument/2006/relationships/image" Target="media/image2.tiff"/><Relationship Id="rId1" Type="http://schemas.openxmlformats.org/officeDocument/2006/relationships/image" Target="media/image1.jpeg"/><Relationship Id="rId6" Type="http://schemas.openxmlformats.org/officeDocument/2006/relationships/image" Target="media/image6.tiff"/><Relationship Id="rId5" Type="http://schemas.openxmlformats.org/officeDocument/2006/relationships/image" Target="media/image5.tiff"/><Relationship Id="rId4"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2608</Words>
  <Characters>14872</Characters>
  <Application>Microsoft Office Word</Application>
  <DocSecurity>0</DocSecurity>
  <Lines>123</Lines>
  <Paragraphs>34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2</cp:revision>
  <dcterms:created xsi:type="dcterms:W3CDTF">2022-09-22T11:44:00Z</dcterms:created>
  <dcterms:modified xsi:type="dcterms:W3CDTF">2022-09-22T11:44:00Z</dcterms:modified>
</cp:coreProperties>
</file>