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B26" w:rsidRPr="00A73B26" w:rsidRDefault="00A73B26" w:rsidP="00A73B26">
      <w:pPr>
        <w:jc w:val="center"/>
        <w:rPr>
          <w:rFonts w:cs="Calibri"/>
          <w:b/>
          <w:lang w:val="es-ES"/>
        </w:rPr>
      </w:pPr>
      <w:r w:rsidRPr="00A73B26">
        <w:rPr>
          <w:rFonts w:cs="Calibri"/>
          <w:b/>
          <w:lang w:val="ro-RO"/>
        </w:rPr>
        <w:t xml:space="preserve">ASOCIAŢIA </w:t>
      </w:r>
      <w:r w:rsidRPr="00A73B26">
        <w:rPr>
          <w:rFonts w:cs="Calibri"/>
          <w:b/>
          <w:lang w:val="es-ES"/>
        </w:rPr>
        <w:t>GRUP DE ACŢIUNE LOCALĂ “PLATOUL MEHEDINTI”</w:t>
      </w:r>
    </w:p>
    <w:p w:rsidR="00A73B26" w:rsidRPr="00A73B26" w:rsidRDefault="00A73B26" w:rsidP="00A73B26">
      <w:pPr>
        <w:jc w:val="center"/>
        <w:rPr>
          <w:rFonts w:cs="Calibri"/>
          <w:b/>
          <w:lang w:val="ro-RO"/>
        </w:rPr>
      </w:pPr>
      <w:r w:rsidRPr="00A73B26">
        <w:rPr>
          <w:rFonts w:cs="Calibri"/>
          <w:b/>
          <w:lang w:val="ro-RO"/>
        </w:rPr>
        <w:t>Jud. Mehedinti, Comuna Isverna, Sat Isverna</w:t>
      </w:r>
    </w:p>
    <w:p w:rsidR="00A73B26" w:rsidRPr="00A73B26" w:rsidRDefault="00A73B26" w:rsidP="00A73B26">
      <w:pPr>
        <w:jc w:val="center"/>
        <w:rPr>
          <w:rFonts w:cs="Calibri"/>
          <w:b/>
          <w:lang w:val="ro-RO"/>
        </w:rPr>
      </w:pPr>
      <w:r w:rsidRPr="00A73B26">
        <w:rPr>
          <w:rFonts w:cs="Calibri"/>
          <w:b/>
          <w:lang w:val="ro-RO"/>
        </w:rPr>
        <w:t>Autorizatia de Functionare nr. 228 din 14.11.2016</w:t>
      </w:r>
    </w:p>
    <w:p w:rsidR="00A73B26" w:rsidRPr="00A73B26" w:rsidRDefault="00A73B26" w:rsidP="00A73B26">
      <w:pPr>
        <w:jc w:val="center"/>
        <w:rPr>
          <w:rFonts w:cs="Calibri"/>
          <w:b/>
          <w:lang w:val="es-ES"/>
        </w:rPr>
      </w:pPr>
      <w:r w:rsidRPr="00A73B26">
        <w:rPr>
          <w:rFonts w:cs="Calibri"/>
          <w:b/>
          <w:lang w:val="ro-RO"/>
        </w:rPr>
        <w:t>Contract de finantare nr. C19401228011642713553 din 29.11.2016</w:t>
      </w:r>
    </w:p>
    <w:p w:rsidR="00A73B26" w:rsidRPr="00A73B26" w:rsidRDefault="00A73B26" w:rsidP="00A73B26">
      <w:pPr>
        <w:jc w:val="center"/>
        <w:rPr>
          <w:rFonts w:cs="Calibri"/>
          <w:b/>
          <w:lang w:val="ro-RO"/>
        </w:rPr>
      </w:pPr>
      <w:r w:rsidRPr="00A73B26">
        <w:rPr>
          <w:rFonts w:cs="Calibri"/>
          <w:b/>
          <w:lang w:val="ro-RO"/>
        </w:rPr>
        <w:t xml:space="preserve">E-mail: </w:t>
      </w:r>
      <w:hyperlink r:id="rId7" w:history="1">
        <w:r w:rsidRPr="00A73B26">
          <w:rPr>
            <w:rStyle w:val="Hyperlink"/>
            <w:rFonts w:cs="Calibri"/>
            <w:b/>
            <w:lang w:val="ro-RO"/>
          </w:rPr>
          <w:t>galplatoulmehedinti@gmail.com</w:t>
        </w:r>
      </w:hyperlink>
    </w:p>
    <w:p w:rsidR="00A73B26" w:rsidRPr="00A73B26" w:rsidRDefault="00A73B26" w:rsidP="00A73B26">
      <w:pPr>
        <w:jc w:val="center"/>
        <w:rPr>
          <w:rFonts w:cs="Calibri"/>
          <w:b/>
          <w:lang w:val="ro-RO"/>
        </w:rPr>
      </w:pPr>
      <w:r w:rsidRPr="00A73B26">
        <w:rPr>
          <w:rFonts w:cs="Calibri"/>
          <w:b/>
          <w:lang w:val="ro-RO"/>
        </w:rPr>
        <w:t>Web-site: www.galplatoulmehedinti.ro</w:t>
      </w:r>
    </w:p>
    <w:p w:rsidR="00A73B26" w:rsidRPr="00A73B26" w:rsidRDefault="00A73B26" w:rsidP="00A73B26">
      <w:pPr>
        <w:jc w:val="center"/>
        <w:rPr>
          <w:rFonts w:cs="Calibri"/>
          <w:b/>
          <w:lang w:val="es-ES"/>
        </w:rPr>
      </w:pPr>
      <w:r w:rsidRPr="00A73B26">
        <w:rPr>
          <w:rFonts w:cs="Calibri"/>
          <w:b/>
          <w:lang w:val="ro-RO"/>
        </w:rPr>
        <w:t>Telefon: 0747155084</w:t>
      </w:r>
    </w:p>
    <w:p w:rsidR="00897A98" w:rsidRPr="00D95ED6" w:rsidRDefault="00337152" w:rsidP="00337152">
      <w:pPr>
        <w:rPr>
          <w:b/>
          <w:color w:val="000000" w:themeColor="text1"/>
        </w:rPr>
      </w:pPr>
      <w:r>
        <w:rPr>
          <w:b/>
          <w:color w:val="000000" w:themeColor="text1"/>
        </w:rPr>
        <w:t>Nr. de în</w:t>
      </w:r>
      <w:r w:rsidR="00480CBE">
        <w:rPr>
          <w:b/>
          <w:color w:val="000000" w:themeColor="text1"/>
        </w:rPr>
        <w:t>registrare la GAL: 271/ 06.10.2022</w:t>
      </w:r>
    </w:p>
    <w:p w:rsidR="003A54A8" w:rsidRPr="00B17152" w:rsidRDefault="003A54A8" w:rsidP="00B17152">
      <w:pPr>
        <w:jc w:val="center"/>
        <w:rPr>
          <w:b/>
          <w:color w:val="000000" w:themeColor="text1"/>
        </w:rPr>
      </w:pPr>
      <w:r w:rsidRPr="00B17152">
        <w:rPr>
          <w:b/>
          <w:color w:val="000000" w:themeColor="text1"/>
        </w:rPr>
        <w:t xml:space="preserve">ANUNȚ </w:t>
      </w:r>
      <w:r w:rsidR="001A0225">
        <w:rPr>
          <w:b/>
          <w:color w:val="000000" w:themeColor="text1"/>
        </w:rPr>
        <w:t xml:space="preserve">SIMPLIFICAT </w:t>
      </w:r>
      <w:r w:rsidRPr="00B17152">
        <w:rPr>
          <w:b/>
          <w:color w:val="000000" w:themeColor="text1"/>
        </w:rPr>
        <w:t xml:space="preserve">PRIVIND LANSAREA </w:t>
      </w:r>
      <w:r w:rsidR="00A73B26">
        <w:rPr>
          <w:b/>
          <w:color w:val="000000" w:themeColor="text1"/>
        </w:rPr>
        <w:t xml:space="preserve">APELULUI DE SELECȚIE </w:t>
      </w:r>
      <w:r w:rsidR="0054528F">
        <w:rPr>
          <w:b/>
          <w:color w:val="000000" w:themeColor="text1"/>
        </w:rPr>
        <w:t>Nr. 1/2022</w:t>
      </w:r>
    </w:p>
    <w:p w:rsidR="00423B42" w:rsidRPr="00B17152" w:rsidRDefault="002054E8" w:rsidP="00B17152">
      <w:pPr>
        <w:jc w:val="center"/>
        <w:rPr>
          <w:b/>
          <w:color w:val="000000" w:themeColor="text1"/>
        </w:rPr>
      </w:pPr>
      <w:r>
        <w:rPr>
          <w:b/>
          <w:color w:val="000000" w:themeColor="text1"/>
        </w:rPr>
        <w:t>AFERENT MĂSURII</w:t>
      </w:r>
      <w:r w:rsidR="00423B42" w:rsidRPr="00B17152">
        <w:rPr>
          <w:b/>
          <w:color w:val="000000" w:themeColor="text1"/>
        </w:rPr>
        <w:t>M3/6B “</w:t>
      </w:r>
      <w:r w:rsidR="002F7E2B">
        <w:rPr>
          <w:b/>
          <w:color w:val="000000" w:themeColor="text1"/>
        </w:rPr>
        <w:t>DEZVOLTARE</w:t>
      </w:r>
      <w:r w:rsidR="00A73B26">
        <w:rPr>
          <w:b/>
          <w:color w:val="000000" w:themeColor="text1"/>
        </w:rPr>
        <w:t>A SATELOR</w:t>
      </w:r>
      <w:r w:rsidR="00423B42" w:rsidRPr="00B17152">
        <w:rPr>
          <w:b/>
          <w:color w:val="000000" w:themeColor="text1"/>
        </w:rPr>
        <w:t>”</w:t>
      </w:r>
    </w:p>
    <w:p w:rsidR="003A54A8" w:rsidRPr="00B17152" w:rsidRDefault="003A54A8" w:rsidP="00A42A42">
      <w:pPr>
        <w:pStyle w:val="NormalWeb"/>
        <w:jc w:val="both"/>
        <w:rPr>
          <w:rFonts w:asciiTheme="minorHAnsi" w:hAnsiTheme="minorHAnsi" w:cs="Arial"/>
          <w:color w:val="000000" w:themeColor="text1"/>
        </w:rPr>
      </w:pPr>
      <w:r w:rsidRPr="00B17152">
        <w:rPr>
          <w:rFonts w:asciiTheme="minorHAnsi" w:hAnsiTheme="minorHAnsi" w:cs="Arial"/>
          <w:color w:val="000000" w:themeColor="text1"/>
        </w:rPr>
        <w:t>Numărul de referință a</w:t>
      </w:r>
      <w:r w:rsidR="0054528F">
        <w:rPr>
          <w:rFonts w:asciiTheme="minorHAnsi" w:hAnsiTheme="minorHAnsi" w:cs="Arial"/>
          <w:color w:val="000000" w:themeColor="text1"/>
        </w:rPr>
        <w:t>l apelului de selecție: 1/2022</w:t>
      </w:r>
      <w:r w:rsidR="00A72734" w:rsidRPr="00B17152">
        <w:rPr>
          <w:rFonts w:asciiTheme="minorHAnsi" w:hAnsiTheme="minorHAnsi" w:cs="Arial"/>
          <w:color w:val="000000" w:themeColor="text1"/>
        </w:rPr>
        <w:tab/>
      </w:r>
      <w:r w:rsidR="00A72734" w:rsidRPr="00B17152">
        <w:rPr>
          <w:rFonts w:asciiTheme="minorHAnsi" w:hAnsiTheme="minorHAnsi" w:cs="Arial"/>
          <w:color w:val="000000" w:themeColor="text1"/>
        </w:rPr>
        <w:tab/>
      </w:r>
      <w:r w:rsidR="00A72734" w:rsidRPr="00B17152">
        <w:rPr>
          <w:rFonts w:asciiTheme="minorHAnsi" w:hAnsiTheme="minorHAnsi" w:cs="Arial"/>
          <w:color w:val="000000" w:themeColor="text1"/>
        </w:rPr>
        <w:tab/>
      </w:r>
      <w:r w:rsidR="00A72734" w:rsidRPr="00B17152">
        <w:rPr>
          <w:rFonts w:asciiTheme="minorHAnsi" w:hAnsiTheme="minorHAnsi" w:cs="Arial"/>
          <w:color w:val="000000" w:themeColor="text1"/>
        </w:rPr>
        <w:tab/>
      </w:r>
      <w:r w:rsidR="00A72734" w:rsidRPr="00B17152">
        <w:rPr>
          <w:rFonts w:asciiTheme="minorHAnsi" w:hAnsiTheme="minorHAnsi" w:cs="Arial"/>
          <w:color w:val="000000" w:themeColor="text1"/>
        </w:rPr>
        <w:tab/>
      </w:r>
      <w:r w:rsidR="00A72734" w:rsidRPr="00B17152">
        <w:rPr>
          <w:rFonts w:asciiTheme="minorHAnsi" w:hAnsiTheme="minorHAnsi" w:cs="Arial"/>
          <w:color w:val="000000" w:themeColor="text1"/>
        </w:rPr>
        <w:tab/>
      </w:r>
    </w:p>
    <w:p w:rsidR="00E72BBE" w:rsidRDefault="005A045A">
      <w:pPr>
        <w:jc w:val="both"/>
        <w:rPr>
          <w:rFonts w:cs="Arial"/>
          <w:color w:val="000000" w:themeColor="text1"/>
        </w:rPr>
      </w:pPr>
      <w:r>
        <w:rPr>
          <w:rFonts w:cs="Arial"/>
          <w:color w:val="000000" w:themeColor="text1"/>
        </w:rPr>
        <w:t>Data lansă</w:t>
      </w:r>
      <w:r w:rsidR="008C7592" w:rsidRPr="00B17152">
        <w:rPr>
          <w:rFonts w:cs="Arial"/>
          <w:color w:val="000000" w:themeColor="text1"/>
        </w:rPr>
        <w:t xml:space="preserve">riiapelului de </w:t>
      </w:r>
      <w:r>
        <w:rPr>
          <w:rFonts w:cs="Arial"/>
          <w:color w:val="000000" w:themeColor="text1"/>
        </w:rPr>
        <w:t>selecț</w:t>
      </w:r>
      <w:r w:rsidR="008C7592" w:rsidRPr="00190B2E">
        <w:rPr>
          <w:rFonts w:cs="Arial"/>
          <w:color w:val="000000" w:themeColor="text1"/>
        </w:rPr>
        <w:t xml:space="preserve">ie: </w:t>
      </w:r>
      <w:r w:rsidR="0054528F" w:rsidRPr="00337152">
        <w:rPr>
          <w:rFonts w:cs="Arial"/>
          <w:b/>
          <w:color w:val="000000" w:themeColor="text1"/>
        </w:rPr>
        <w:t>24</w:t>
      </w:r>
      <w:r w:rsidR="003649A7" w:rsidRPr="00337152">
        <w:rPr>
          <w:rFonts w:cs="Arial"/>
          <w:b/>
          <w:color w:val="000000" w:themeColor="text1"/>
        </w:rPr>
        <w:t xml:space="preserve"> OCTOMBRIE</w:t>
      </w:r>
      <w:r w:rsidR="0054528F" w:rsidRPr="00337152">
        <w:rPr>
          <w:rFonts w:cs="Arial"/>
          <w:b/>
          <w:color w:val="000000" w:themeColor="text1"/>
        </w:rPr>
        <w:t xml:space="preserve"> 2022</w:t>
      </w:r>
      <w:r w:rsidR="003649A7" w:rsidRPr="00337152">
        <w:rPr>
          <w:rFonts w:cs="Arial"/>
          <w:b/>
          <w:color w:val="000000" w:themeColor="text1"/>
        </w:rPr>
        <w:t>, ora 08</w:t>
      </w:r>
      <w:r w:rsidR="008C7592" w:rsidRPr="00337152">
        <w:rPr>
          <w:rFonts w:cs="Arial"/>
          <w:b/>
          <w:color w:val="000000" w:themeColor="text1"/>
        </w:rPr>
        <w:t>.0</w:t>
      </w:r>
      <w:r w:rsidR="00C82771">
        <w:rPr>
          <w:rFonts w:cs="Arial"/>
          <w:b/>
          <w:color w:val="000000" w:themeColor="text1"/>
        </w:rPr>
        <w:t>0</w:t>
      </w:r>
    </w:p>
    <w:p w:rsidR="00E72BBE" w:rsidRDefault="00E72BBE">
      <w:pPr>
        <w:jc w:val="both"/>
        <w:rPr>
          <w:rFonts w:cs="Arial"/>
          <w:color w:val="000000" w:themeColor="text1"/>
        </w:rPr>
      </w:pPr>
    </w:p>
    <w:p w:rsidR="00E72BBE" w:rsidRDefault="00233F48">
      <w:pPr>
        <w:jc w:val="both"/>
        <w:rPr>
          <w:b/>
          <w:color w:val="000000" w:themeColor="text1"/>
        </w:rPr>
      </w:pPr>
      <w:r>
        <w:rPr>
          <w:color w:val="000000" w:themeColor="text1"/>
        </w:rPr>
        <w:t>Asociaț</w:t>
      </w:r>
      <w:r w:rsidR="00423B42" w:rsidRPr="00190B2E">
        <w:rPr>
          <w:color w:val="000000" w:themeColor="text1"/>
        </w:rPr>
        <w:t>iaGrup de AcțiuneLocală</w:t>
      </w:r>
      <w:r>
        <w:rPr>
          <w:color w:val="000000" w:themeColor="text1"/>
        </w:rPr>
        <w:t>”</w:t>
      </w:r>
      <w:r w:rsidR="00A73B26">
        <w:rPr>
          <w:color w:val="000000" w:themeColor="text1"/>
        </w:rPr>
        <w:t>PLATOU</w:t>
      </w:r>
      <w:r w:rsidR="005A045A">
        <w:rPr>
          <w:color w:val="000000" w:themeColor="text1"/>
        </w:rPr>
        <w:t>L</w:t>
      </w:r>
      <w:r>
        <w:rPr>
          <w:color w:val="000000" w:themeColor="text1"/>
        </w:rPr>
        <w:t>MEHEDINȚ</w:t>
      </w:r>
      <w:r w:rsidR="00A73B26">
        <w:rPr>
          <w:color w:val="000000" w:themeColor="text1"/>
        </w:rPr>
        <w:t>I</w:t>
      </w:r>
      <w:r>
        <w:rPr>
          <w:color w:val="000000" w:themeColor="text1"/>
        </w:rPr>
        <w:t>”</w:t>
      </w:r>
      <w:r w:rsidR="00423B42" w:rsidRPr="00190B2E">
        <w:rPr>
          <w:color w:val="000000" w:themeColor="text1"/>
        </w:rPr>
        <w:t>anunțălansareaprimuluiapel de selecție</w:t>
      </w:r>
      <w:r w:rsidR="005A045A">
        <w:rPr>
          <w:color w:val="000000" w:themeColor="text1"/>
        </w:rPr>
        <w:t>aferentmă</w:t>
      </w:r>
      <w:r>
        <w:rPr>
          <w:color w:val="000000" w:themeColor="text1"/>
        </w:rPr>
        <w:t>surii</w:t>
      </w:r>
      <w:r w:rsidR="00A73B26" w:rsidRPr="00A73B26">
        <w:rPr>
          <w:b/>
          <w:color w:val="000000" w:themeColor="text1"/>
        </w:rPr>
        <w:t xml:space="preserve"> M3/6B “DEZVOLTAREA SATELOR”</w:t>
      </w:r>
      <w:r w:rsidR="0054528F">
        <w:rPr>
          <w:color w:val="000000" w:themeColor="text1"/>
        </w:rPr>
        <w:t xml:space="preserve">pentruanul 2022 </w:t>
      </w:r>
      <w:r w:rsidR="00423B42" w:rsidRPr="00190B2E">
        <w:rPr>
          <w:color w:val="000000" w:themeColor="text1"/>
        </w:rPr>
        <w:t>înperioada</w:t>
      </w:r>
      <w:r w:rsidR="0054528F">
        <w:rPr>
          <w:b/>
          <w:color w:val="000000" w:themeColor="text1"/>
        </w:rPr>
        <w:t xml:space="preserve"> 24.10.2022-09.01.2023</w:t>
      </w:r>
      <w:r w:rsidR="00DD4E76">
        <w:rPr>
          <w:b/>
          <w:color w:val="000000" w:themeColor="text1"/>
        </w:rPr>
        <w:t>.</w:t>
      </w:r>
    </w:p>
    <w:p w:rsidR="00E72BBE" w:rsidRDefault="00E72BBE">
      <w:pPr>
        <w:jc w:val="both"/>
        <w:rPr>
          <w:color w:val="000000" w:themeColor="text1"/>
        </w:rPr>
      </w:pPr>
    </w:p>
    <w:p w:rsidR="00E72BBE" w:rsidRDefault="00337152">
      <w:pPr>
        <w:jc w:val="both"/>
        <w:rPr>
          <w:color w:val="000000" w:themeColor="text1"/>
        </w:rPr>
      </w:pPr>
      <w:r w:rsidRPr="00337865">
        <w:rPr>
          <w:rFonts w:cstheme="minorHAnsi"/>
          <w:color w:val="000000" w:themeColor="text1"/>
        </w:rPr>
        <w:t>Termenullimităpentrudepunereaproiectelor</w:t>
      </w:r>
      <w:r>
        <w:rPr>
          <w:rFonts w:cstheme="minorHAnsi"/>
          <w:color w:val="000000" w:themeColor="text1"/>
        </w:rPr>
        <w:t>este</w:t>
      </w:r>
      <w:r w:rsidR="004859AF">
        <w:rPr>
          <w:b/>
          <w:color w:val="000000" w:themeColor="text1"/>
        </w:rPr>
        <w:t>09.01.2023</w:t>
      </w:r>
      <w:r w:rsidR="001704C8">
        <w:rPr>
          <w:b/>
          <w:color w:val="000000" w:themeColor="text1"/>
        </w:rPr>
        <w:t>.</w:t>
      </w:r>
    </w:p>
    <w:p w:rsidR="00E72BBE" w:rsidRDefault="00E72BBE">
      <w:pPr>
        <w:jc w:val="both"/>
        <w:rPr>
          <w:color w:val="000000" w:themeColor="text1"/>
        </w:rPr>
      </w:pPr>
    </w:p>
    <w:p w:rsidR="00E72BBE" w:rsidRDefault="00423B42">
      <w:pPr>
        <w:jc w:val="both"/>
        <w:rPr>
          <w:color w:val="000000" w:themeColor="text1"/>
        </w:rPr>
      </w:pPr>
      <w:r w:rsidRPr="00190B2E">
        <w:rPr>
          <w:color w:val="000000" w:themeColor="text1"/>
        </w:rPr>
        <w:t xml:space="preserve">Depunereaproiectelor se va face la sediul GAL </w:t>
      </w:r>
      <w:r w:rsidR="00A73B26">
        <w:rPr>
          <w:color w:val="000000" w:themeColor="text1"/>
        </w:rPr>
        <w:t>PLATOUL MEHEDINTI</w:t>
      </w:r>
      <w:r w:rsidRPr="00190B2E">
        <w:rPr>
          <w:color w:val="000000" w:themeColor="text1"/>
        </w:rPr>
        <w:t xml:space="preserve"> din </w:t>
      </w:r>
      <w:r w:rsidR="00A73B26" w:rsidRPr="00A73B26">
        <w:rPr>
          <w:rFonts w:cs="Arial"/>
          <w:color w:val="000000" w:themeColor="text1"/>
        </w:rPr>
        <w:t>Sat Isverna, ComunaIsverna, judetulMehedinti,</w:t>
      </w:r>
      <w:r w:rsidRPr="00190B2E">
        <w:rPr>
          <w:color w:val="000000" w:themeColor="text1"/>
        </w:rPr>
        <w:t>înperioada</w:t>
      </w:r>
      <w:r w:rsidR="004859AF">
        <w:rPr>
          <w:b/>
          <w:color w:val="000000" w:themeColor="text1"/>
        </w:rPr>
        <w:t>24 octombrie 2022- 09</w:t>
      </w:r>
      <w:r w:rsidR="00A44F3A">
        <w:rPr>
          <w:b/>
          <w:color w:val="000000" w:themeColor="text1"/>
        </w:rPr>
        <w:t>ianuarie</w:t>
      </w:r>
      <w:r w:rsidR="004859AF">
        <w:rPr>
          <w:b/>
          <w:color w:val="000000" w:themeColor="text1"/>
        </w:rPr>
        <w:t xml:space="preserve"> 2023</w:t>
      </w:r>
      <w:r w:rsidRPr="005979E3">
        <w:rPr>
          <w:b/>
          <w:color w:val="000000" w:themeColor="text1"/>
        </w:rPr>
        <w:t>,</w:t>
      </w:r>
      <w:r w:rsidRPr="00190B2E">
        <w:rPr>
          <w:color w:val="000000" w:themeColor="text1"/>
        </w:rPr>
        <w:t>înzilelelucrătoar</w:t>
      </w:r>
      <w:r w:rsidR="00DA5857" w:rsidRPr="00190B2E">
        <w:rPr>
          <w:color w:val="000000" w:themeColor="text1"/>
        </w:rPr>
        <w:t>e, înintervalul</w:t>
      </w:r>
      <w:r w:rsidR="005979E3">
        <w:rPr>
          <w:color w:val="000000" w:themeColor="text1"/>
        </w:rPr>
        <w:t>orar 08:00 – 12</w:t>
      </w:r>
      <w:r w:rsidR="00DA5857" w:rsidRPr="00B17152">
        <w:rPr>
          <w:color w:val="000000" w:themeColor="text1"/>
        </w:rPr>
        <w:t>:00.</w:t>
      </w:r>
    </w:p>
    <w:p w:rsidR="00E72BBE" w:rsidRDefault="00C84E6C">
      <w:pPr>
        <w:tabs>
          <w:tab w:val="left" w:pos="360"/>
          <w:tab w:val="left" w:pos="900"/>
          <w:tab w:val="left" w:pos="1440"/>
          <w:tab w:val="left" w:pos="9360"/>
        </w:tabs>
        <w:spacing w:before="120" w:after="120"/>
        <w:contextualSpacing/>
        <w:jc w:val="both"/>
        <w:rPr>
          <w:b/>
          <w:color w:val="000000"/>
        </w:rPr>
      </w:pPr>
      <w:r w:rsidRPr="00C84E6C">
        <w:rPr>
          <w:b/>
          <w:color w:val="000000"/>
        </w:rPr>
        <w:t>ATENȚIE!</w:t>
      </w:r>
    </w:p>
    <w:p w:rsidR="00E72BBE" w:rsidRDefault="00C84E6C">
      <w:pPr>
        <w:tabs>
          <w:tab w:val="left" w:pos="360"/>
          <w:tab w:val="left" w:pos="900"/>
          <w:tab w:val="left" w:pos="1440"/>
          <w:tab w:val="left" w:pos="9360"/>
        </w:tabs>
        <w:spacing w:before="120" w:after="120"/>
        <w:contextualSpacing/>
        <w:jc w:val="both"/>
        <w:rPr>
          <w:b/>
          <w:color w:val="000000"/>
        </w:rPr>
      </w:pPr>
      <w:r w:rsidRPr="00C84E6C">
        <w:rPr>
          <w:b/>
          <w:color w:val="000000"/>
        </w:rPr>
        <w:t>Apelul de selectieva dura 30 de zilecalendaristicesau, dacavaloareaproiectelordepuseeste de celputin 110% din valoareaalocariisesiunii, se reduce perioada de 30 de zile</w:t>
      </w:r>
      <w:r w:rsidR="004859AF">
        <w:rPr>
          <w:b/>
          <w:color w:val="000000"/>
        </w:rPr>
        <w:t>c</w:t>
      </w:r>
      <w:r w:rsidRPr="00C84E6C">
        <w:rPr>
          <w:b/>
          <w:color w:val="000000"/>
        </w:rPr>
        <w:t xml:space="preserve">alendaristice, dar nu maiputin de 5 zilelucratoare. </w:t>
      </w:r>
    </w:p>
    <w:p w:rsidR="00E72BBE" w:rsidRDefault="00C84E6C">
      <w:pPr>
        <w:tabs>
          <w:tab w:val="left" w:pos="360"/>
          <w:tab w:val="left" w:pos="900"/>
          <w:tab w:val="left" w:pos="1440"/>
          <w:tab w:val="left" w:pos="9360"/>
        </w:tabs>
        <w:spacing w:before="120" w:after="120"/>
        <w:contextualSpacing/>
        <w:jc w:val="both"/>
        <w:rPr>
          <w:bCs/>
          <w:noProof/>
          <w:color w:val="000000"/>
          <w:lang w:val="ro-RO"/>
        </w:rPr>
      </w:pPr>
      <w:r w:rsidRPr="00C84E6C">
        <w:rPr>
          <w:bCs/>
          <w:color w:val="000000"/>
          <w:u w:val="single"/>
        </w:rPr>
        <w:t>Astfel, depunereaproiectelorîncadrulsesiunii se opreşteînainte de termenullimită de 30 de zilecalendaristiceprevăzutînapelul de selectie, atuncicândvaloarea</w:t>
      </w:r>
      <w:r w:rsidR="00DD5C9A">
        <w:rPr>
          <w:bCs/>
          <w:color w:val="000000"/>
          <w:u w:val="single"/>
        </w:rPr>
        <w:t xml:space="preserve"> public </w:t>
      </w:r>
      <w:r w:rsidRPr="00C84E6C">
        <w:rPr>
          <w:bCs/>
          <w:color w:val="000000"/>
          <w:u w:val="single"/>
        </w:rPr>
        <w:t>totală a proiectelordepuseajunge la celputin 110% din nivelulalocăriisesiunii, cu excepțiaprimelor 5 zilelucratoare ale perioadei de depunere</w:t>
      </w:r>
      <w:r w:rsidRPr="00C84E6C">
        <w:rPr>
          <w:bCs/>
          <w:color w:val="000000"/>
        </w:rPr>
        <w:t>, cândoprireadepunerilor de proiecte nu estecondiționată de atingereaplafonului de celputin 110% din nivelulalocăriisesiunii.</w:t>
      </w:r>
    </w:p>
    <w:p w:rsidR="00C84E6C" w:rsidRPr="00C361F4" w:rsidRDefault="00C84E6C" w:rsidP="00B17152">
      <w:pPr>
        <w:jc w:val="both"/>
        <w:rPr>
          <w:color w:val="000000" w:themeColor="text1"/>
        </w:rPr>
      </w:pPr>
    </w:p>
    <w:p w:rsidR="00B34199" w:rsidRPr="00E77843" w:rsidRDefault="00A73B26" w:rsidP="00E77843">
      <w:pPr>
        <w:jc w:val="both"/>
        <w:rPr>
          <w:b/>
          <w:color w:val="000000" w:themeColor="text1"/>
        </w:rPr>
      </w:pPr>
      <w:r w:rsidRPr="00B17152">
        <w:rPr>
          <w:color w:val="000000" w:themeColor="text1"/>
        </w:rPr>
        <w:lastRenderedPageBreak/>
        <w:t>Fondurilenera</w:t>
      </w:r>
      <w:r w:rsidR="00C361F4">
        <w:rPr>
          <w:color w:val="000000" w:themeColor="text1"/>
        </w:rPr>
        <w:t>mbursabiledisponibilepentruMă</w:t>
      </w:r>
      <w:r w:rsidRPr="00B17152">
        <w:rPr>
          <w:color w:val="000000" w:themeColor="text1"/>
        </w:rPr>
        <w:t>sura</w:t>
      </w:r>
      <w:r w:rsidRPr="00A73B26">
        <w:rPr>
          <w:b/>
          <w:color w:val="000000" w:themeColor="text1"/>
        </w:rPr>
        <w:t>M3/6B “DEZVOLTAREA SATELOR”</w:t>
      </w:r>
      <w:r w:rsidR="00C361F4">
        <w:rPr>
          <w:color w:val="000000" w:themeColor="text1"/>
        </w:rPr>
        <w:t>încadrulprezentuluiApel de Selecție au o valoare</w:t>
      </w:r>
      <w:r w:rsidR="00CE345A">
        <w:rPr>
          <w:color w:val="000000" w:themeColor="text1"/>
        </w:rPr>
        <w:t xml:space="preserve"> public </w:t>
      </w:r>
      <w:r w:rsidRPr="00C361F4">
        <w:rPr>
          <w:b/>
          <w:color w:val="000000" w:themeColor="text1"/>
        </w:rPr>
        <w:t>de</w:t>
      </w:r>
      <w:r w:rsidR="00CE345A">
        <w:rPr>
          <w:b/>
          <w:color w:val="000000" w:themeColor="text1"/>
        </w:rPr>
        <w:t xml:space="preserve"> 272.489,81 </w:t>
      </w:r>
      <w:r w:rsidRPr="00BB5ECA">
        <w:rPr>
          <w:b/>
          <w:color w:val="000000" w:themeColor="text1"/>
        </w:rPr>
        <w:t xml:space="preserve">euro. </w:t>
      </w:r>
    </w:p>
    <w:p w:rsidR="00766C48" w:rsidRDefault="00766C48" w:rsidP="00B17152">
      <w:pPr>
        <w:jc w:val="both"/>
        <w:rPr>
          <w:color w:val="000000" w:themeColor="text1"/>
        </w:rPr>
      </w:pPr>
      <w:r w:rsidRPr="00B17152">
        <w:rPr>
          <w:color w:val="000000" w:themeColor="text1"/>
        </w:rPr>
        <w:t>Sprijinul public nerambursabilacordatîncadrul</w:t>
      </w:r>
      <w:r w:rsidR="003C7280">
        <w:rPr>
          <w:color w:val="000000" w:themeColor="text1"/>
        </w:rPr>
        <w:t>Mă</w:t>
      </w:r>
      <w:r w:rsidR="002C3BB0">
        <w:rPr>
          <w:color w:val="000000" w:themeColor="text1"/>
        </w:rPr>
        <w:t>surii</w:t>
      </w:r>
      <w:r w:rsidR="002C3BB0" w:rsidRPr="00A73B26">
        <w:rPr>
          <w:b/>
          <w:color w:val="000000" w:themeColor="text1"/>
        </w:rPr>
        <w:t>M3/6B “DEZVOLTAREA SATELOR”</w:t>
      </w:r>
      <w:r w:rsidRPr="00B17152">
        <w:rPr>
          <w:color w:val="000000" w:themeColor="text1"/>
        </w:rPr>
        <w:t>va fi 100% din totalulcheltuieliloreligibilepentruproiectele de utilitatepublică, negenera</w:t>
      </w:r>
      <w:r w:rsidR="003C7280">
        <w:rPr>
          <w:color w:val="000000" w:themeColor="text1"/>
        </w:rPr>
        <w:t>toare de venitși nu vadepăși</w:t>
      </w:r>
      <w:r w:rsidR="001704C8">
        <w:rPr>
          <w:b/>
          <w:color w:val="000000" w:themeColor="text1"/>
        </w:rPr>
        <w:t>60.000</w:t>
      </w:r>
      <w:r w:rsidRPr="00B17152">
        <w:rPr>
          <w:color w:val="000000" w:themeColor="text1"/>
        </w:rPr>
        <w:t xml:space="preserve"> euro. Pentruproiecteledepuse de ADI</w:t>
      </w:r>
      <w:r w:rsidR="00B34199" w:rsidRPr="00B17152">
        <w:rPr>
          <w:color w:val="000000" w:themeColor="text1"/>
        </w:rPr>
        <w:t>încadrul</w:t>
      </w:r>
      <w:r w:rsidR="00B34199">
        <w:rPr>
          <w:color w:val="000000" w:themeColor="text1"/>
        </w:rPr>
        <w:t>Masurii</w:t>
      </w:r>
      <w:r w:rsidR="00B34199" w:rsidRPr="00A73B26">
        <w:rPr>
          <w:b/>
          <w:color w:val="000000" w:themeColor="text1"/>
        </w:rPr>
        <w:t>M3/6B “DEZVOLTAREA SATELOR”</w:t>
      </w:r>
      <w:r w:rsidRPr="00B17152">
        <w:rPr>
          <w:color w:val="000000" w:themeColor="text1"/>
        </w:rPr>
        <w:t>, valoareasprijinului se poate maj</w:t>
      </w:r>
      <w:r w:rsidR="003F3CE6">
        <w:rPr>
          <w:color w:val="000000" w:themeColor="text1"/>
        </w:rPr>
        <w:t xml:space="preserve">ora fără a depășivaloarea de </w:t>
      </w:r>
      <w:r w:rsidR="001704C8">
        <w:rPr>
          <w:b/>
          <w:color w:val="000000" w:themeColor="text1"/>
        </w:rPr>
        <w:t>120.000</w:t>
      </w:r>
      <w:r w:rsidRPr="00B17152">
        <w:rPr>
          <w:color w:val="000000" w:themeColor="text1"/>
        </w:rPr>
        <w:t xml:space="preserve"> Euro. Sprijinul public nerambursabilacordatîncadrulacesteisubmăsuriva fi 90% din totalulcheltuieliloreligibilepentruproiectelegenera</w:t>
      </w:r>
      <w:r w:rsidR="002C3BB0">
        <w:rPr>
          <w:color w:val="000000" w:themeColor="text1"/>
        </w:rPr>
        <w:t>toare de venitși nu vadepăși</w:t>
      </w:r>
      <w:r w:rsidR="001704C8">
        <w:rPr>
          <w:color w:val="000000" w:themeColor="text1"/>
        </w:rPr>
        <w:t>60.000</w:t>
      </w:r>
      <w:r w:rsidRPr="00B17152">
        <w:rPr>
          <w:color w:val="000000" w:themeColor="text1"/>
        </w:rPr>
        <w:t xml:space="preserve">euro. </w:t>
      </w:r>
    </w:p>
    <w:p w:rsidR="00B34199" w:rsidRDefault="00B34199" w:rsidP="00B17152">
      <w:pPr>
        <w:jc w:val="both"/>
        <w:rPr>
          <w:b/>
          <w:bCs/>
          <w:lang w:val="ro-RO"/>
        </w:rPr>
      </w:pPr>
      <w:bookmarkStart w:id="0" w:name="bookmark7"/>
    </w:p>
    <w:p w:rsidR="00B22578" w:rsidRPr="00AD7DFD" w:rsidRDefault="00B22578" w:rsidP="00B22578">
      <w:pPr>
        <w:spacing w:line="360" w:lineRule="auto"/>
        <w:jc w:val="both"/>
        <w:rPr>
          <w:rFonts w:ascii="Calibri" w:hAnsi="Calibri" w:cs="Times New Roman"/>
          <w:lang w:val="ro-RO"/>
        </w:rPr>
      </w:pPr>
      <w:r w:rsidRPr="00AD7DFD">
        <w:rPr>
          <w:rFonts w:ascii="Calibri" w:hAnsi="Calibri" w:cs="Times New Roman"/>
          <w:b/>
          <w:color w:val="0070C0"/>
          <w:lang w:val="ro-RO"/>
        </w:rPr>
        <w:t>Atenție!</w:t>
      </w:r>
      <w:r w:rsidRPr="00AD7DFD">
        <w:rPr>
          <w:rFonts w:ascii="Calibri" w:hAnsi="Calibri" w:cs="Times New Roman"/>
          <w:lang w:val="ro-RO"/>
        </w:rPr>
        <w:t xml:space="preserve"> Nu există mențiuni privind obligativitatea GAL de a lansa și selecta proiecte pânăla finalul anului 2020, atât timp cât proiectele depuse și selectate se vor implementa pânăla finalul anului 2025, inclusiv depunerea și efectuarea ultimei cereri de plată. În acest sensîn documentele de accesare, GAL are obligația de a informa potențialii beneficiari asupratermenului de finalizare a proiectelor (inclusiv efectuarea ultimei plăți) la data de</w:t>
      </w:r>
      <w:r w:rsidRPr="00AD7DFD">
        <w:rPr>
          <w:lang w:val="ro-RO"/>
        </w:rPr>
        <w:t>31.12.2025 (cu respectarea instrucțiunilor de plată - anexă la Contractul de finanțare,privind depunerea ultimei cereri de plată aferentă proiectului).</w:t>
      </w:r>
    </w:p>
    <w:p w:rsidR="00B22578" w:rsidRPr="00AD7DFD" w:rsidRDefault="00B22578" w:rsidP="00B22578">
      <w:pPr>
        <w:spacing w:line="360" w:lineRule="auto"/>
        <w:jc w:val="both"/>
        <w:rPr>
          <w:rFonts w:ascii="Calibri" w:hAnsi="Calibri"/>
        </w:rPr>
      </w:pPr>
      <w:r w:rsidRPr="00AD7DFD">
        <w:rPr>
          <w:rFonts w:ascii="Calibri" w:hAnsi="Calibri" w:cs="Times New Roman"/>
          <w:b/>
          <w:color w:val="0070C0"/>
          <w:lang w:val="ro-RO"/>
        </w:rPr>
        <w:t>Atenție!</w:t>
      </w:r>
      <w:r w:rsidRPr="00AD7DFD">
        <w:rPr>
          <w:rFonts w:ascii="Calibri" w:hAnsi="Calibri" w:cs="Times New Roman"/>
          <w:lang w:val="ro-RO"/>
        </w:rPr>
        <w:t xml:space="preserve"> Pentru proiectele care se supun ajutorului de minimis, contractarea se va efectuapână la data de 31.12.2023.</w:t>
      </w:r>
    </w:p>
    <w:p w:rsidR="001A0225" w:rsidRDefault="001A0225" w:rsidP="00B17152">
      <w:pPr>
        <w:jc w:val="both"/>
        <w:rPr>
          <w:b/>
          <w:bCs/>
          <w:lang w:val="ro-RO"/>
        </w:rPr>
      </w:pPr>
      <w:bookmarkStart w:id="1" w:name="_GoBack"/>
      <w:bookmarkEnd w:id="1"/>
    </w:p>
    <w:p w:rsidR="0054150E" w:rsidRDefault="00897A98" w:rsidP="00B17152">
      <w:pPr>
        <w:jc w:val="both"/>
        <w:rPr>
          <w:color w:val="000000" w:themeColor="text1"/>
        </w:rPr>
      </w:pPr>
      <w:r w:rsidRPr="00E4704E">
        <w:rPr>
          <w:b/>
          <w:bCs/>
          <w:lang w:val="ro-RO"/>
        </w:rPr>
        <w:t>B</w:t>
      </w:r>
      <w:bookmarkEnd w:id="0"/>
      <w:r w:rsidRPr="00E4704E">
        <w:rPr>
          <w:b/>
          <w:bCs/>
          <w:lang w:val="ro-RO"/>
        </w:rPr>
        <w:t xml:space="preserve">eneficiarii eligibili </w:t>
      </w:r>
      <w:r w:rsidRPr="00E4704E">
        <w:rPr>
          <w:lang w:val="ro-RO"/>
        </w:rPr>
        <w:t xml:space="preserve">pentru sprijinul acordat prin Măsura </w:t>
      </w:r>
      <w:r w:rsidR="002C3BB0" w:rsidRPr="00A73B26">
        <w:rPr>
          <w:b/>
          <w:color w:val="000000" w:themeColor="text1"/>
        </w:rPr>
        <w:t>M3/6B “DEZVOLTAREA SATELOR”</w:t>
      </w:r>
      <w:r w:rsidRPr="00E4704E">
        <w:rPr>
          <w:lang w:val="ro-RO"/>
        </w:rPr>
        <w:t>sunt</w:t>
      </w:r>
      <w:r>
        <w:rPr>
          <w:color w:val="000000" w:themeColor="text1"/>
        </w:rPr>
        <w:t>a</w:t>
      </w:r>
      <w:r w:rsidR="0054150E" w:rsidRPr="0054150E">
        <w:rPr>
          <w:color w:val="000000" w:themeColor="text1"/>
        </w:rPr>
        <w:t>utorităţipublice locale şiasociaţii ale acestora (ADI-uri), ONG-uri definite conform legislațieiînvigoare, Unități de cult conform legislațieiînvigoare, Persoanefiziceautorizate/societățicomerciale care deținînadministrareobiective de patrimoniu cultural de utilitatepublică.</w:t>
      </w:r>
    </w:p>
    <w:p w:rsidR="00B34199" w:rsidRDefault="00B34199" w:rsidP="00B17152">
      <w:pPr>
        <w:jc w:val="both"/>
        <w:rPr>
          <w:color w:val="000000" w:themeColor="text1"/>
        </w:rPr>
      </w:pPr>
    </w:p>
    <w:p w:rsidR="00B34199" w:rsidRDefault="00B34199" w:rsidP="00B17152">
      <w:pPr>
        <w:jc w:val="both"/>
        <w:rPr>
          <w:color w:val="000000" w:themeColor="text1"/>
        </w:rPr>
      </w:pPr>
    </w:p>
    <w:p w:rsidR="00A54E0A" w:rsidRPr="00E4704E" w:rsidRDefault="00DB27FE" w:rsidP="00A54E0A">
      <w:pPr>
        <w:spacing w:line="360" w:lineRule="auto"/>
        <w:jc w:val="both"/>
      </w:pPr>
      <w:r>
        <w:t>Mă</w:t>
      </w:r>
      <w:r w:rsidR="00A54E0A" w:rsidRPr="00E4704E">
        <w:t>sura</w:t>
      </w:r>
      <w:r w:rsidR="002C3BB0" w:rsidRPr="00A73B26">
        <w:rPr>
          <w:b/>
          <w:color w:val="000000" w:themeColor="text1"/>
        </w:rPr>
        <w:t>M3/6B “DEZVOLTAREA SATELOR”</w:t>
      </w:r>
      <w:r>
        <w:t>vizeazăîmbunătățireacondițiilor de viațăpentrupopulaț</w:t>
      </w:r>
      <w:r w:rsidR="00A54E0A" w:rsidRPr="00E4704E">
        <w:t>ie, asigurarea</w:t>
      </w:r>
      <w:r>
        <w:t>accesului la serviciile de bazășiprotejareamoș</w:t>
      </w:r>
      <w:r w:rsidR="00A54E0A" w:rsidRPr="00E4704E">
        <w:t>teniriiculturale din teritoriul GAL</w:t>
      </w:r>
      <w:r>
        <w:t xml:space="preserve"> ”PLATOUL MEHEDINȚ</w:t>
      </w:r>
      <w:r w:rsidR="00A73B26">
        <w:t>I</w:t>
      </w:r>
      <w:r>
        <w:t xml:space="preserve">” </w:t>
      </w:r>
      <w:r w:rsidR="00A54E0A" w:rsidRPr="00E4704E">
        <w:t>în</w:t>
      </w:r>
      <w:r>
        <w:t>vederearealizariiuneidezvoltă</w:t>
      </w:r>
      <w:r w:rsidR="00A54E0A" w:rsidRPr="00E4704E">
        <w:t xml:space="preserve">ridurabile. </w:t>
      </w:r>
    </w:p>
    <w:p w:rsidR="00967ABC" w:rsidRDefault="00530563" w:rsidP="00B17152">
      <w:pPr>
        <w:jc w:val="both"/>
        <w:rPr>
          <w:color w:val="000000" w:themeColor="text1"/>
        </w:rPr>
      </w:pPr>
      <w:r>
        <w:rPr>
          <w:color w:val="000000" w:themeColor="text1"/>
        </w:rPr>
        <w:t>Informaț</w:t>
      </w:r>
      <w:r w:rsidR="00897A98">
        <w:rPr>
          <w:color w:val="000000" w:themeColor="text1"/>
        </w:rPr>
        <w:t>iidetaliateprivin</w:t>
      </w:r>
      <w:r w:rsidR="00C873E7">
        <w:rPr>
          <w:color w:val="000000" w:themeColor="text1"/>
        </w:rPr>
        <w:t>d</w:t>
      </w:r>
      <w:r>
        <w:rPr>
          <w:color w:val="000000" w:themeColor="text1"/>
        </w:rPr>
        <w:t>accesareasiderulareamăsurii  suntcuprinseî</w:t>
      </w:r>
      <w:r w:rsidR="00897A98">
        <w:rPr>
          <w:color w:val="000000" w:themeColor="text1"/>
        </w:rPr>
        <w:t>n</w:t>
      </w:r>
      <w:r>
        <w:rPr>
          <w:color w:val="000000" w:themeColor="text1"/>
        </w:rPr>
        <w:t>Ghidul</w:t>
      </w:r>
      <w:r w:rsidR="00967ABC" w:rsidRPr="00B17152">
        <w:rPr>
          <w:color w:val="000000" w:themeColor="text1"/>
        </w:rPr>
        <w:t>Solicitantului</w:t>
      </w:r>
      <w:r w:rsidR="00C873E7">
        <w:rPr>
          <w:color w:val="000000" w:themeColor="text1"/>
        </w:rPr>
        <w:t>M</w:t>
      </w:r>
      <w:r>
        <w:rPr>
          <w:color w:val="000000" w:themeColor="text1"/>
        </w:rPr>
        <w:t>ăsurii</w:t>
      </w:r>
      <w:r w:rsidR="002C3BB0" w:rsidRPr="00A73B26">
        <w:rPr>
          <w:b/>
          <w:color w:val="000000" w:themeColor="text1"/>
        </w:rPr>
        <w:t>M3/6B “DEZVOLTAREA SATELOR”</w:t>
      </w:r>
      <w:r w:rsidR="00967ABC" w:rsidRPr="00B17152">
        <w:rPr>
          <w:color w:val="000000" w:themeColor="text1"/>
        </w:rPr>
        <w:t xml:space="preserve">elaborat de GAL </w:t>
      </w:r>
      <w:r>
        <w:rPr>
          <w:color w:val="000000" w:themeColor="text1"/>
        </w:rPr>
        <w:t>”PLATOUL MEHEDINȚ</w:t>
      </w:r>
      <w:r w:rsidR="00A73B26">
        <w:rPr>
          <w:color w:val="000000" w:themeColor="text1"/>
        </w:rPr>
        <w:t>I</w:t>
      </w:r>
      <w:r>
        <w:rPr>
          <w:color w:val="000000" w:themeColor="text1"/>
        </w:rPr>
        <w:t>”</w:t>
      </w:r>
      <w:r w:rsidR="00897A98">
        <w:rPr>
          <w:color w:val="000000" w:themeColor="text1"/>
        </w:rPr>
        <w:t xml:space="preserve">, </w:t>
      </w:r>
      <w:r w:rsidR="0048689E">
        <w:rPr>
          <w:color w:val="000000" w:themeColor="text1"/>
        </w:rPr>
        <w:t>publicat</w:t>
      </w:r>
      <w:r w:rsidR="00967ABC" w:rsidRPr="00B17152">
        <w:rPr>
          <w:color w:val="000000" w:themeColor="text1"/>
        </w:rPr>
        <w:t xml:space="preserve"> pe pagina web a GAL </w:t>
      </w:r>
      <w:hyperlink r:id="rId8" w:history="1">
        <w:r w:rsidR="002C3BB0">
          <w:rPr>
            <w:rStyle w:val="Hyperlink"/>
          </w:rPr>
          <w:t>www.galplatoulmehedinti.ro</w:t>
        </w:r>
      </w:hyperlink>
      <w:r w:rsidR="00967ABC" w:rsidRPr="00B17152">
        <w:rPr>
          <w:color w:val="000000" w:themeColor="text1"/>
        </w:rPr>
        <w:t>(meniu</w:t>
      </w:r>
      <w:r w:rsidR="00C873E7">
        <w:rPr>
          <w:color w:val="000000" w:themeColor="text1"/>
        </w:rPr>
        <w:t>l: GHIDURI SI PROCEDURI – Masur</w:t>
      </w:r>
      <w:r>
        <w:rPr>
          <w:color w:val="000000" w:themeColor="text1"/>
        </w:rPr>
        <w:t>a</w:t>
      </w:r>
      <w:r w:rsidR="00FA52A5" w:rsidRPr="00A73B26">
        <w:rPr>
          <w:b/>
          <w:color w:val="000000" w:themeColor="text1"/>
        </w:rPr>
        <w:t>M3/6B “DEZVOLTAREA SATELOR</w:t>
      </w:r>
      <w:r w:rsidR="00C873E7" w:rsidRPr="00A73B26">
        <w:rPr>
          <w:b/>
          <w:color w:val="000000" w:themeColor="text1"/>
        </w:rPr>
        <w:t>”</w:t>
      </w:r>
      <w:r w:rsidR="00967ABC" w:rsidRPr="00B17152">
        <w:rPr>
          <w:color w:val="000000" w:themeColor="text1"/>
        </w:rPr>
        <w:t xml:space="preserve">). </w:t>
      </w:r>
    </w:p>
    <w:p w:rsidR="00C873E7" w:rsidRDefault="00C873E7" w:rsidP="00897A98">
      <w:pPr>
        <w:jc w:val="both"/>
        <w:rPr>
          <w:color w:val="000000" w:themeColor="text1"/>
        </w:rPr>
      </w:pPr>
    </w:p>
    <w:p w:rsidR="00897A98" w:rsidRPr="00B17152" w:rsidRDefault="00897A98" w:rsidP="00897A98">
      <w:pPr>
        <w:jc w:val="both"/>
        <w:rPr>
          <w:color w:val="000000" w:themeColor="text1"/>
        </w:rPr>
      </w:pPr>
      <w:r>
        <w:rPr>
          <w:color w:val="000000" w:themeColor="text1"/>
        </w:rPr>
        <w:lastRenderedPageBreak/>
        <w:t xml:space="preserve">La sediul GAL </w:t>
      </w:r>
      <w:r w:rsidR="00A73B26">
        <w:rPr>
          <w:color w:val="000000" w:themeColor="text1"/>
        </w:rPr>
        <w:t>PLATOUL MEHEDINTI</w:t>
      </w:r>
      <w:r w:rsidR="00181474">
        <w:rPr>
          <w:color w:val="000000" w:themeColor="text1"/>
        </w:rPr>
        <w:t xml:space="preserve"> sunt disponibile pe </w:t>
      </w:r>
      <w:r w:rsidR="00061CF1">
        <w:rPr>
          <w:color w:val="000000" w:themeColor="text1"/>
        </w:rPr>
        <w:t>suport</w:t>
      </w:r>
      <w:r w:rsidR="00181474">
        <w:rPr>
          <w:color w:val="000000" w:themeColor="text1"/>
        </w:rPr>
        <w:t>tipă</w:t>
      </w:r>
      <w:r>
        <w:rPr>
          <w:color w:val="000000" w:themeColor="text1"/>
        </w:rPr>
        <w:t>ritinfor</w:t>
      </w:r>
      <w:r w:rsidR="00181474">
        <w:rPr>
          <w:color w:val="000000" w:themeColor="text1"/>
        </w:rPr>
        <w:t>mațiidetaliateaferenteMăsurii</w:t>
      </w:r>
      <w:r w:rsidRPr="00B82130">
        <w:rPr>
          <w:b/>
          <w:color w:val="000000" w:themeColor="text1"/>
        </w:rPr>
        <w:t>M3/6B</w:t>
      </w:r>
      <w:r w:rsidR="00FA52A5" w:rsidRPr="00A73B26">
        <w:rPr>
          <w:b/>
          <w:color w:val="000000" w:themeColor="text1"/>
        </w:rPr>
        <w:t>“DEZVOLTAREA SATELOR</w:t>
      </w:r>
      <w:r>
        <w:rPr>
          <w:color w:val="000000" w:themeColor="text1"/>
        </w:rPr>
        <w:t>”</w:t>
      </w:r>
      <w:r w:rsidR="00080E34">
        <w:rPr>
          <w:color w:val="000000" w:themeColor="text1"/>
        </w:rPr>
        <w:t>.</w:t>
      </w:r>
    </w:p>
    <w:p w:rsidR="00897A98" w:rsidRPr="00B17152" w:rsidRDefault="00897A98" w:rsidP="00B17152">
      <w:pPr>
        <w:jc w:val="both"/>
        <w:rPr>
          <w:color w:val="000000" w:themeColor="text1"/>
        </w:rPr>
      </w:pPr>
    </w:p>
    <w:p w:rsidR="00967ABC" w:rsidRPr="00B17152" w:rsidRDefault="00967ABC" w:rsidP="00B17152">
      <w:pPr>
        <w:jc w:val="both"/>
        <w:rPr>
          <w:color w:val="000000" w:themeColor="text1"/>
        </w:rPr>
      </w:pPr>
      <w:r w:rsidRPr="00B17152">
        <w:rPr>
          <w:b/>
          <w:bCs/>
          <w:color w:val="000000" w:themeColor="text1"/>
        </w:rPr>
        <w:t xml:space="preserve">Datele de contact ale GAL </w:t>
      </w:r>
      <w:r w:rsidR="00181474">
        <w:rPr>
          <w:b/>
          <w:bCs/>
          <w:color w:val="000000" w:themeColor="text1"/>
        </w:rPr>
        <w:t>”</w:t>
      </w:r>
      <w:r w:rsidR="00A73B26">
        <w:rPr>
          <w:b/>
          <w:bCs/>
          <w:color w:val="000000" w:themeColor="text1"/>
        </w:rPr>
        <w:t>PLATOULMEHEDINTI</w:t>
      </w:r>
      <w:r w:rsidR="00181474">
        <w:rPr>
          <w:b/>
          <w:bCs/>
          <w:color w:val="000000" w:themeColor="text1"/>
        </w:rPr>
        <w:t>”</w:t>
      </w:r>
      <w:r w:rsidR="00181474">
        <w:rPr>
          <w:color w:val="000000" w:themeColor="text1"/>
        </w:rPr>
        <w:t>undesolicitanții pot obțineinformaț</w:t>
      </w:r>
      <w:r w:rsidRPr="00B17152">
        <w:rPr>
          <w:color w:val="000000" w:themeColor="text1"/>
        </w:rPr>
        <w:t>ii</w:t>
      </w:r>
      <w:r w:rsidR="00A54E0A">
        <w:rPr>
          <w:color w:val="000000" w:themeColor="text1"/>
        </w:rPr>
        <w:t>suplimentare</w:t>
      </w:r>
      <w:r w:rsidRPr="00B17152">
        <w:rPr>
          <w:color w:val="000000" w:themeColor="text1"/>
        </w:rPr>
        <w:t xml:space="preserve"> : </w:t>
      </w:r>
    </w:p>
    <w:p w:rsidR="00FA52A5" w:rsidRDefault="00967ABC" w:rsidP="00FA52A5">
      <w:pPr>
        <w:jc w:val="both"/>
        <w:rPr>
          <w:rFonts w:cs="Arial"/>
          <w:color w:val="000000" w:themeColor="text1"/>
        </w:rPr>
      </w:pPr>
      <w:r w:rsidRPr="00B17152">
        <w:rPr>
          <w:color w:val="000000" w:themeColor="text1"/>
        </w:rPr>
        <w:t xml:space="preserve">Adresa: </w:t>
      </w:r>
      <w:r w:rsidR="00FA52A5" w:rsidRPr="00FA52A5">
        <w:rPr>
          <w:rFonts w:cs="Arial"/>
          <w:color w:val="000000" w:themeColor="text1"/>
        </w:rPr>
        <w:t xml:space="preserve">Sat Isverna, </w:t>
      </w:r>
      <w:r w:rsidR="00181474">
        <w:rPr>
          <w:rFonts w:cs="Arial"/>
          <w:color w:val="000000" w:themeColor="text1"/>
        </w:rPr>
        <w:t>ComunaIsverna, judetulMehedinț</w:t>
      </w:r>
      <w:r w:rsidR="00FA52A5" w:rsidRPr="00FA52A5">
        <w:rPr>
          <w:rFonts w:cs="Arial"/>
          <w:color w:val="000000" w:themeColor="text1"/>
        </w:rPr>
        <w:t>i,</w:t>
      </w:r>
    </w:p>
    <w:p w:rsidR="00967ABC" w:rsidRDefault="00D0223F" w:rsidP="00FA52A5">
      <w:pPr>
        <w:jc w:val="both"/>
      </w:pPr>
      <w:r w:rsidRPr="00B17152">
        <w:rPr>
          <w:color w:val="000000" w:themeColor="text1"/>
        </w:rPr>
        <w:t>E</w:t>
      </w:r>
      <w:r w:rsidR="000E7569" w:rsidRPr="00B17152">
        <w:rPr>
          <w:color w:val="000000" w:themeColor="text1"/>
        </w:rPr>
        <w:t>-mail</w:t>
      </w:r>
      <w:r w:rsidR="00A72734" w:rsidRPr="00B17152">
        <w:rPr>
          <w:color w:val="000000" w:themeColor="text1"/>
        </w:rPr>
        <w:t xml:space="preserve">: </w:t>
      </w:r>
      <w:hyperlink r:id="rId9" w:history="1">
        <w:r w:rsidR="00C873E7" w:rsidRPr="00AC71EF">
          <w:rPr>
            <w:rStyle w:val="Hyperlink"/>
          </w:rPr>
          <w:t>galplatoulmehedinti@gmail.com</w:t>
        </w:r>
      </w:hyperlink>
    </w:p>
    <w:p w:rsidR="00C873E7" w:rsidRPr="00B17152" w:rsidRDefault="00C873E7" w:rsidP="00FA52A5">
      <w:pPr>
        <w:jc w:val="both"/>
        <w:rPr>
          <w:color w:val="000000" w:themeColor="text1"/>
        </w:rPr>
      </w:pPr>
      <w:r>
        <w:t>Telefon:</w:t>
      </w:r>
      <w:r w:rsidRPr="00C873E7">
        <w:t>0747155084</w:t>
      </w:r>
    </w:p>
    <w:p w:rsidR="00967ABC" w:rsidRPr="00B17152" w:rsidRDefault="007040D6" w:rsidP="00B17152">
      <w:pPr>
        <w:jc w:val="both"/>
        <w:rPr>
          <w:color w:val="000000" w:themeColor="text1"/>
        </w:rPr>
      </w:pPr>
      <w:r>
        <w:rPr>
          <w:color w:val="000000" w:themeColor="text1"/>
        </w:rPr>
        <w:t xml:space="preserve">Program de </w:t>
      </w:r>
      <w:r w:rsidRPr="0040232F">
        <w:rPr>
          <w:color w:val="000000" w:themeColor="text1"/>
        </w:rPr>
        <w:t>lucru</w:t>
      </w:r>
      <w:r w:rsidR="00967ABC" w:rsidRPr="0040232F">
        <w:rPr>
          <w:color w:val="000000" w:themeColor="text1"/>
        </w:rPr>
        <w:t>:</w:t>
      </w:r>
      <w:r w:rsidR="000E7569" w:rsidRPr="0040232F">
        <w:rPr>
          <w:color w:val="000000" w:themeColor="text1"/>
        </w:rPr>
        <w:t>Luni – Vineri, intervalulorar</w:t>
      </w:r>
      <w:r w:rsidR="00967ABC" w:rsidRPr="0040232F">
        <w:rPr>
          <w:color w:val="000000" w:themeColor="text1"/>
        </w:rPr>
        <w:t xml:space="preserve">: </w:t>
      </w:r>
      <w:r w:rsidR="00181474">
        <w:rPr>
          <w:color w:val="000000" w:themeColor="text1"/>
        </w:rPr>
        <w:t>08:00 – 12</w:t>
      </w:r>
      <w:r w:rsidR="00967ABC" w:rsidRPr="0040232F">
        <w:rPr>
          <w:color w:val="000000" w:themeColor="text1"/>
        </w:rPr>
        <w:t>:00</w:t>
      </w:r>
    </w:p>
    <w:sectPr w:rsidR="00967ABC" w:rsidRPr="00B17152" w:rsidSect="00BD55FF">
      <w:headerReference w:type="even" r:id="rId10"/>
      <w:headerReference w:type="default" r:id="rId11"/>
      <w:footerReference w:type="even" r:id="rId12"/>
      <w:footerReference w:type="default" r:id="rId13"/>
      <w:headerReference w:type="first" r:id="rId14"/>
      <w:footerReference w:type="first" r:id="rId15"/>
      <w:pgSz w:w="16840" w:h="11900"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FB9D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42B06" w16cex:dateUtc="2021-09-21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B9D03" w16cid:durableId="26D4443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337" w:rsidRDefault="00E37337" w:rsidP="00BD55FF">
      <w:r>
        <w:separator/>
      </w:r>
    </w:p>
  </w:endnote>
  <w:endnote w:type="continuationSeparator" w:id="1">
    <w:p w:rsidR="00E37337" w:rsidRDefault="00E37337" w:rsidP="00BD55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D08" w:rsidRDefault="00F16D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D08" w:rsidRDefault="00F16D0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D08" w:rsidRDefault="00F16D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337" w:rsidRDefault="00E37337" w:rsidP="00BD55FF">
      <w:r>
        <w:separator/>
      </w:r>
    </w:p>
  </w:footnote>
  <w:footnote w:type="continuationSeparator" w:id="1">
    <w:p w:rsidR="00E37337" w:rsidRDefault="00E37337" w:rsidP="00BD5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D08" w:rsidRDefault="00F16D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5FF" w:rsidRDefault="006E0E79">
    <w:pPr>
      <w:pStyle w:val="Header"/>
    </w:pPr>
    <w:r>
      <w:rPr>
        <w:noProof/>
        <w:lang w:val="en-GB" w:eastAsia="en-GB"/>
      </w:rPr>
      <w:drawing>
        <wp:anchor distT="0" distB="0" distL="114300" distR="114300" simplePos="0" relativeHeight="251664384" behindDoc="0" locked="0" layoutInCell="1" allowOverlap="1">
          <wp:simplePos x="0" y="0"/>
          <wp:positionH relativeFrom="column">
            <wp:posOffset>7949565</wp:posOffset>
          </wp:positionH>
          <wp:positionV relativeFrom="paragraph">
            <wp:posOffset>-334645</wp:posOffset>
          </wp:positionV>
          <wp:extent cx="1371600" cy="822960"/>
          <wp:effectExtent l="0" t="0" r="0" b="0"/>
          <wp:wrapThrough wrapText="bothSides">
            <wp:wrapPolygon edited="0">
              <wp:start x="0" y="0"/>
              <wp:lineTo x="0" y="20667"/>
              <wp:lineTo x="21200" y="20667"/>
              <wp:lineTo x="21200"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822960"/>
                  </a:xfrm>
                  <a:prstGeom prst="rect">
                    <a:avLst/>
                  </a:prstGeom>
                  <a:noFill/>
                  <a:ln>
                    <a:noFill/>
                  </a:ln>
                </pic:spPr>
              </pic:pic>
            </a:graphicData>
          </a:graphic>
        </wp:anchor>
      </w:drawing>
    </w:r>
    <w:r w:rsidR="002F7E2B" w:rsidRPr="00BD55FF">
      <w:rPr>
        <w:noProof/>
        <w:lang w:val="en-GB" w:eastAsia="en-GB"/>
      </w:rPr>
      <w:drawing>
        <wp:anchor distT="0" distB="0" distL="114300" distR="114300" simplePos="0" relativeHeight="251661312" behindDoc="0" locked="0" layoutInCell="1" allowOverlap="1">
          <wp:simplePos x="0" y="0"/>
          <wp:positionH relativeFrom="column">
            <wp:posOffset>5284470</wp:posOffset>
          </wp:positionH>
          <wp:positionV relativeFrom="paragraph">
            <wp:posOffset>-337185</wp:posOffset>
          </wp:positionV>
          <wp:extent cx="1116330" cy="793115"/>
          <wp:effectExtent l="0" t="0" r="1270" b="0"/>
          <wp:wrapTight wrapText="bothSides">
            <wp:wrapPolygon edited="0">
              <wp:start x="0" y="0"/>
              <wp:lineTo x="0" y="20753"/>
              <wp:lineTo x="21133" y="20753"/>
              <wp:lineTo x="2113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6330" cy="793115"/>
                  </a:xfrm>
                  <a:prstGeom prst="rect">
                    <a:avLst/>
                  </a:prstGeom>
                </pic:spPr>
              </pic:pic>
            </a:graphicData>
          </a:graphic>
        </wp:anchor>
      </w:drawing>
    </w:r>
    <w:r w:rsidR="002F7E2B" w:rsidRPr="00BD55FF">
      <w:rPr>
        <w:noProof/>
        <w:lang w:val="en-GB" w:eastAsia="en-GB"/>
      </w:rPr>
      <w:drawing>
        <wp:anchor distT="0" distB="0" distL="114300" distR="114300" simplePos="0" relativeHeight="251662336" behindDoc="0" locked="0" layoutInCell="1" allowOverlap="1">
          <wp:simplePos x="0" y="0"/>
          <wp:positionH relativeFrom="column">
            <wp:posOffset>6508115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r w:rsidR="00BD55FF" w:rsidRPr="00BD55FF">
      <w:rPr>
        <w:noProof/>
        <w:lang w:val="en-GB" w:eastAsia="en-GB"/>
      </w:rPr>
      <w:drawing>
        <wp:anchor distT="0" distB="0" distL="114300" distR="114300" simplePos="0" relativeHeight="251658240" behindDoc="0" locked="0" layoutInCell="1" allowOverlap="1">
          <wp:simplePos x="0" y="0"/>
          <wp:positionH relativeFrom="column">
            <wp:posOffset>3760470</wp:posOffset>
          </wp:positionH>
          <wp:positionV relativeFrom="paragraph">
            <wp:posOffset>-329565</wp:posOffset>
          </wp:positionV>
          <wp:extent cx="1111885" cy="760095"/>
          <wp:effectExtent l="0" t="0" r="5715" b="1905"/>
          <wp:wrapTight wrapText="bothSides">
            <wp:wrapPolygon edited="0">
              <wp:start x="0" y="0"/>
              <wp:lineTo x="0" y="20932"/>
              <wp:lineTo x="21218" y="20932"/>
              <wp:lineTo x="212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1885" cy="760095"/>
                  </a:xfrm>
                  <a:prstGeom prst="rect">
                    <a:avLst/>
                  </a:prstGeom>
                </pic:spPr>
              </pic:pic>
            </a:graphicData>
          </a:graphic>
        </wp:anchor>
      </w:drawing>
    </w:r>
    <w:r w:rsidR="00BD55FF" w:rsidRPr="00BD55FF">
      <w:rPr>
        <w:noProof/>
        <w:lang w:val="en-GB" w:eastAsia="en-GB"/>
      </w:rPr>
      <w:drawing>
        <wp:anchor distT="0" distB="0" distL="114300" distR="114300" simplePos="0" relativeHeight="251659264" behindDoc="0" locked="0" layoutInCell="1" allowOverlap="1">
          <wp:simplePos x="0" y="0"/>
          <wp:positionH relativeFrom="column">
            <wp:posOffset>1169670</wp:posOffset>
          </wp:positionH>
          <wp:positionV relativeFrom="paragraph">
            <wp:posOffset>-329565</wp:posOffset>
          </wp:positionV>
          <wp:extent cx="2400300" cy="807085"/>
          <wp:effectExtent l="0" t="0" r="12700" b="0"/>
          <wp:wrapTight wrapText="bothSides">
            <wp:wrapPolygon edited="0">
              <wp:start x="2286" y="1360"/>
              <wp:lineTo x="1143" y="4079"/>
              <wp:lineTo x="229" y="8837"/>
              <wp:lineTo x="457" y="13596"/>
              <wp:lineTo x="1829" y="17674"/>
              <wp:lineTo x="2057" y="19034"/>
              <wp:lineTo x="4800" y="19034"/>
              <wp:lineTo x="5029" y="17674"/>
              <wp:lineTo x="7314" y="13596"/>
              <wp:lineTo x="21486" y="13596"/>
              <wp:lineTo x="21486" y="6118"/>
              <wp:lineTo x="4571" y="1360"/>
              <wp:lineTo x="2286" y="136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00300" cy="807085"/>
                  </a:xfrm>
                  <a:prstGeom prst="rect">
                    <a:avLst/>
                  </a:prstGeom>
                </pic:spPr>
              </pic:pic>
            </a:graphicData>
          </a:graphic>
        </wp:anchor>
      </w:drawing>
    </w:r>
    <w:r w:rsidR="00BD55FF" w:rsidRPr="00BD55FF">
      <w:rPr>
        <w:noProof/>
        <w:lang w:val="en-GB" w:eastAsia="en-GB"/>
      </w:rPr>
      <w:drawing>
        <wp:anchor distT="0" distB="0" distL="114300" distR="114300" simplePos="0" relativeHeight="251660288" behindDoc="0" locked="0" layoutInCell="1" allowOverlap="1">
          <wp:simplePos x="0" y="0"/>
          <wp:positionH relativeFrom="column">
            <wp:posOffset>-354965</wp:posOffset>
          </wp:positionH>
          <wp:positionV relativeFrom="paragraph">
            <wp:posOffset>-329565</wp:posOffset>
          </wp:positionV>
          <wp:extent cx="1372870" cy="799465"/>
          <wp:effectExtent l="0" t="0" r="0" b="0"/>
          <wp:wrapTight wrapText="bothSides">
            <wp:wrapPolygon edited="0">
              <wp:start x="0" y="0"/>
              <wp:lineTo x="0" y="20588"/>
              <wp:lineTo x="21180" y="20588"/>
              <wp:lineTo x="211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72870" cy="799465"/>
                  </a:xfrm>
                  <a:prstGeom prst="rect">
                    <a:avLst/>
                  </a:prstGeom>
                </pic:spPr>
              </pic:pic>
            </a:graphicData>
          </a:graphic>
        </wp:anchor>
      </w:drawing>
    </w:r>
  </w:p>
  <w:p w:rsidR="006E0E79" w:rsidRDefault="006E0E7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D08" w:rsidRDefault="00F16D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2"/>
      </v:shape>
    </w:pict>
  </w:numPicBullet>
  <w:abstractNum w:abstractNumId="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090472"/>
    <w:multiLevelType w:val="hybridMultilevel"/>
    <w:tmpl w:val="97E2538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hdrShapeDefaults>
    <o:shapedefaults v:ext="edit" spidmax="6146"/>
  </w:hdrShapeDefaults>
  <w:footnotePr>
    <w:footnote w:id="0"/>
    <w:footnote w:id="1"/>
  </w:footnotePr>
  <w:endnotePr>
    <w:endnote w:id="0"/>
    <w:endnote w:id="1"/>
  </w:endnotePr>
  <w:compat/>
  <w:rsids>
    <w:rsidRoot w:val="00BD55FF"/>
    <w:rsid w:val="00024F55"/>
    <w:rsid w:val="00042C90"/>
    <w:rsid w:val="0005012C"/>
    <w:rsid w:val="00061CF1"/>
    <w:rsid w:val="00067DAF"/>
    <w:rsid w:val="00080E34"/>
    <w:rsid w:val="00095215"/>
    <w:rsid w:val="000E383D"/>
    <w:rsid w:val="000E7569"/>
    <w:rsid w:val="00106F5A"/>
    <w:rsid w:val="00113767"/>
    <w:rsid w:val="001303FC"/>
    <w:rsid w:val="001704C8"/>
    <w:rsid w:val="00181474"/>
    <w:rsid w:val="00190B2E"/>
    <w:rsid w:val="001A0225"/>
    <w:rsid w:val="001B314B"/>
    <w:rsid w:val="002054E8"/>
    <w:rsid w:val="00213D34"/>
    <w:rsid w:val="00222D4B"/>
    <w:rsid w:val="002316CD"/>
    <w:rsid w:val="00233F48"/>
    <w:rsid w:val="00262B4B"/>
    <w:rsid w:val="00281424"/>
    <w:rsid w:val="0028342B"/>
    <w:rsid w:val="002954D1"/>
    <w:rsid w:val="002C3BB0"/>
    <w:rsid w:val="002F7E2B"/>
    <w:rsid w:val="00334435"/>
    <w:rsid w:val="00335B8D"/>
    <w:rsid w:val="00337152"/>
    <w:rsid w:val="003649A7"/>
    <w:rsid w:val="003A2627"/>
    <w:rsid w:val="003A54A8"/>
    <w:rsid w:val="003B2E57"/>
    <w:rsid w:val="003C7280"/>
    <w:rsid w:val="003D296C"/>
    <w:rsid w:val="003F3CE6"/>
    <w:rsid w:val="0040232F"/>
    <w:rsid w:val="004166BC"/>
    <w:rsid w:val="0042132F"/>
    <w:rsid w:val="00423B42"/>
    <w:rsid w:val="00437ECA"/>
    <w:rsid w:val="00480CBE"/>
    <w:rsid w:val="004859AF"/>
    <w:rsid w:val="0048689E"/>
    <w:rsid w:val="004A6753"/>
    <w:rsid w:val="00504FBE"/>
    <w:rsid w:val="00530563"/>
    <w:rsid w:val="0054150E"/>
    <w:rsid w:val="0054528F"/>
    <w:rsid w:val="005771FF"/>
    <w:rsid w:val="005979E3"/>
    <w:rsid w:val="005A045A"/>
    <w:rsid w:val="005E6041"/>
    <w:rsid w:val="006244E6"/>
    <w:rsid w:val="006556FB"/>
    <w:rsid w:val="00662CEB"/>
    <w:rsid w:val="006C3A4C"/>
    <w:rsid w:val="006E0986"/>
    <w:rsid w:val="006E0E79"/>
    <w:rsid w:val="006F4043"/>
    <w:rsid w:val="007040D6"/>
    <w:rsid w:val="007067CD"/>
    <w:rsid w:val="0072363A"/>
    <w:rsid w:val="00766C48"/>
    <w:rsid w:val="00792BE6"/>
    <w:rsid w:val="007B7331"/>
    <w:rsid w:val="007E4420"/>
    <w:rsid w:val="007E6794"/>
    <w:rsid w:val="008107B0"/>
    <w:rsid w:val="0081129D"/>
    <w:rsid w:val="00897A98"/>
    <w:rsid w:val="008A3AD4"/>
    <w:rsid w:val="008B2E95"/>
    <w:rsid w:val="008C7592"/>
    <w:rsid w:val="008F2723"/>
    <w:rsid w:val="009379F9"/>
    <w:rsid w:val="00967ABC"/>
    <w:rsid w:val="009719F2"/>
    <w:rsid w:val="00983B90"/>
    <w:rsid w:val="009A2843"/>
    <w:rsid w:val="009E4C62"/>
    <w:rsid w:val="00A42A42"/>
    <w:rsid w:val="00A44F3A"/>
    <w:rsid w:val="00A52839"/>
    <w:rsid w:val="00A54E0A"/>
    <w:rsid w:val="00A5633E"/>
    <w:rsid w:val="00A66073"/>
    <w:rsid w:val="00A72734"/>
    <w:rsid w:val="00A73B26"/>
    <w:rsid w:val="00A74A4A"/>
    <w:rsid w:val="00AC01DB"/>
    <w:rsid w:val="00AC640F"/>
    <w:rsid w:val="00B17152"/>
    <w:rsid w:val="00B22578"/>
    <w:rsid w:val="00B34199"/>
    <w:rsid w:val="00B71C8D"/>
    <w:rsid w:val="00B82130"/>
    <w:rsid w:val="00BA1C1B"/>
    <w:rsid w:val="00BA4F72"/>
    <w:rsid w:val="00BB5ECA"/>
    <w:rsid w:val="00BC22B1"/>
    <w:rsid w:val="00BD1CEB"/>
    <w:rsid w:val="00BD55FF"/>
    <w:rsid w:val="00C12CF2"/>
    <w:rsid w:val="00C252F3"/>
    <w:rsid w:val="00C361F4"/>
    <w:rsid w:val="00C40151"/>
    <w:rsid w:val="00C47873"/>
    <w:rsid w:val="00C52A72"/>
    <w:rsid w:val="00C7146A"/>
    <w:rsid w:val="00C82771"/>
    <w:rsid w:val="00C84E6C"/>
    <w:rsid w:val="00C873E7"/>
    <w:rsid w:val="00CE345A"/>
    <w:rsid w:val="00D0223F"/>
    <w:rsid w:val="00D07651"/>
    <w:rsid w:val="00D95ED6"/>
    <w:rsid w:val="00DA5857"/>
    <w:rsid w:val="00DB23A0"/>
    <w:rsid w:val="00DB27FE"/>
    <w:rsid w:val="00DD4E76"/>
    <w:rsid w:val="00DD5C9A"/>
    <w:rsid w:val="00DE1740"/>
    <w:rsid w:val="00DE6FF7"/>
    <w:rsid w:val="00E05D97"/>
    <w:rsid w:val="00E1252A"/>
    <w:rsid w:val="00E37337"/>
    <w:rsid w:val="00E553B0"/>
    <w:rsid w:val="00E72BBE"/>
    <w:rsid w:val="00E77843"/>
    <w:rsid w:val="00E936E0"/>
    <w:rsid w:val="00EC2505"/>
    <w:rsid w:val="00ED7335"/>
    <w:rsid w:val="00EE24D1"/>
    <w:rsid w:val="00F12623"/>
    <w:rsid w:val="00F16D08"/>
    <w:rsid w:val="00F26EF3"/>
    <w:rsid w:val="00F3248B"/>
    <w:rsid w:val="00F676D3"/>
    <w:rsid w:val="00F96D19"/>
    <w:rsid w:val="00FA52A5"/>
    <w:rsid w:val="00FE23B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55FF"/>
    <w:pPr>
      <w:tabs>
        <w:tab w:val="center" w:pos="4536"/>
        <w:tab w:val="right" w:pos="9072"/>
      </w:tabs>
    </w:pPr>
  </w:style>
  <w:style w:type="character" w:customStyle="1" w:styleId="HeaderChar">
    <w:name w:val="Header Char"/>
    <w:basedOn w:val="DefaultParagraphFont"/>
    <w:link w:val="Header"/>
    <w:uiPriority w:val="99"/>
    <w:rsid w:val="00BD55FF"/>
  </w:style>
  <w:style w:type="paragraph" w:styleId="Footer">
    <w:name w:val="footer"/>
    <w:basedOn w:val="Normal"/>
    <w:link w:val="FooterChar"/>
    <w:uiPriority w:val="99"/>
    <w:unhideWhenUsed/>
    <w:rsid w:val="00BD55FF"/>
    <w:pPr>
      <w:tabs>
        <w:tab w:val="center" w:pos="4536"/>
        <w:tab w:val="right" w:pos="9072"/>
      </w:tabs>
    </w:pPr>
  </w:style>
  <w:style w:type="character" w:customStyle="1" w:styleId="FooterChar">
    <w:name w:val="Footer Char"/>
    <w:basedOn w:val="DefaultParagraphFont"/>
    <w:link w:val="Footer"/>
    <w:uiPriority w:val="99"/>
    <w:rsid w:val="00BD55FF"/>
  </w:style>
  <w:style w:type="paragraph" w:styleId="NormalWeb">
    <w:name w:val="Normal (Web)"/>
    <w:basedOn w:val="Normal"/>
    <w:uiPriority w:val="99"/>
    <w:unhideWhenUsed/>
    <w:rsid w:val="003A54A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3A54A8"/>
    <w:rPr>
      <w:color w:val="0563C1" w:themeColor="hyperlink"/>
      <w:u w:val="single"/>
    </w:rPr>
  </w:style>
  <w:style w:type="character" w:styleId="FollowedHyperlink">
    <w:name w:val="FollowedHyperlink"/>
    <w:basedOn w:val="DefaultParagraphFont"/>
    <w:uiPriority w:val="99"/>
    <w:semiHidden/>
    <w:unhideWhenUsed/>
    <w:rsid w:val="0040232F"/>
    <w:rPr>
      <w:color w:val="954F72" w:themeColor="followedHyperlink"/>
      <w:u w:val="single"/>
    </w:rPr>
  </w:style>
  <w:style w:type="paragraph" w:styleId="ListParagraph">
    <w:name w:val="List Paragraph"/>
    <w:basedOn w:val="Normal"/>
    <w:uiPriority w:val="34"/>
    <w:qFormat/>
    <w:rsid w:val="00B34199"/>
    <w:pPr>
      <w:ind w:left="720"/>
      <w:contextualSpacing/>
    </w:pPr>
  </w:style>
  <w:style w:type="character" w:styleId="CommentReference">
    <w:name w:val="annotation reference"/>
    <w:basedOn w:val="DefaultParagraphFont"/>
    <w:uiPriority w:val="99"/>
    <w:semiHidden/>
    <w:unhideWhenUsed/>
    <w:rsid w:val="00C84E6C"/>
    <w:rPr>
      <w:sz w:val="18"/>
      <w:szCs w:val="18"/>
    </w:rPr>
  </w:style>
  <w:style w:type="paragraph" w:styleId="CommentText">
    <w:name w:val="annotation text"/>
    <w:basedOn w:val="Normal"/>
    <w:link w:val="CommentTextChar"/>
    <w:uiPriority w:val="99"/>
    <w:unhideWhenUsed/>
    <w:rsid w:val="00C84E6C"/>
  </w:style>
  <w:style w:type="character" w:customStyle="1" w:styleId="CommentTextChar">
    <w:name w:val="Comment Text Char"/>
    <w:basedOn w:val="DefaultParagraphFont"/>
    <w:link w:val="CommentText"/>
    <w:uiPriority w:val="99"/>
    <w:rsid w:val="00C84E6C"/>
  </w:style>
  <w:style w:type="paragraph" w:styleId="BalloonText">
    <w:name w:val="Balloon Text"/>
    <w:basedOn w:val="Normal"/>
    <w:link w:val="BalloonTextChar"/>
    <w:uiPriority w:val="99"/>
    <w:semiHidden/>
    <w:unhideWhenUsed/>
    <w:rsid w:val="00A66073"/>
    <w:rPr>
      <w:rFonts w:ascii="Tahoma" w:hAnsi="Tahoma" w:cs="Tahoma"/>
      <w:sz w:val="16"/>
      <w:szCs w:val="16"/>
    </w:rPr>
  </w:style>
  <w:style w:type="character" w:customStyle="1" w:styleId="BalloonTextChar">
    <w:name w:val="Balloon Text Char"/>
    <w:basedOn w:val="DefaultParagraphFont"/>
    <w:link w:val="BalloonText"/>
    <w:uiPriority w:val="99"/>
    <w:semiHidden/>
    <w:rsid w:val="00A660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9177814">
      <w:bodyDiv w:val="1"/>
      <w:marLeft w:val="0"/>
      <w:marRight w:val="0"/>
      <w:marTop w:val="0"/>
      <w:marBottom w:val="0"/>
      <w:divBdr>
        <w:top w:val="none" w:sz="0" w:space="0" w:color="auto"/>
        <w:left w:val="none" w:sz="0" w:space="0" w:color="auto"/>
        <w:bottom w:val="none" w:sz="0" w:space="0" w:color="auto"/>
        <w:right w:val="none" w:sz="0" w:space="0" w:color="auto"/>
      </w:divBdr>
      <w:divsChild>
        <w:div w:id="541475968">
          <w:marLeft w:val="0"/>
          <w:marRight w:val="0"/>
          <w:marTop w:val="0"/>
          <w:marBottom w:val="0"/>
          <w:divBdr>
            <w:top w:val="none" w:sz="0" w:space="0" w:color="auto"/>
            <w:left w:val="none" w:sz="0" w:space="0" w:color="auto"/>
            <w:bottom w:val="none" w:sz="0" w:space="0" w:color="auto"/>
            <w:right w:val="none" w:sz="0" w:space="0" w:color="auto"/>
          </w:divBdr>
          <w:divsChild>
            <w:div w:id="1226913006">
              <w:marLeft w:val="0"/>
              <w:marRight w:val="0"/>
              <w:marTop w:val="0"/>
              <w:marBottom w:val="0"/>
              <w:divBdr>
                <w:top w:val="none" w:sz="0" w:space="0" w:color="auto"/>
                <w:left w:val="none" w:sz="0" w:space="0" w:color="auto"/>
                <w:bottom w:val="none" w:sz="0" w:space="0" w:color="auto"/>
                <w:right w:val="none" w:sz="0" w:space="0" w:color="auto"/>
              </w:divBdr>
              <w:divsChild>
                <w:div w:id="83893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platoulmehedinti.ro/" TargetMode="External"/><Relationship Id="rId13" Type="http://schemas.openxmlformats.org/officeDocument/2006/relationships/footer" Target="footer2.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galplatoulmehedinti@gmail.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alplatoulmehedinti@gmail.com" TargetMode="External"/><Relationship Id="rId14" Type="http://schemas.openxmlformats.org/officeDocument/2006/relationships/header" Target="header3.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3" Type="http://schemas.openxmlformats.org/officeDocument/2006/relationships/image" Target="media/image4.tiff"/><Relationship Id="rId2" Type="http://schemas.openxmlformats.org/officeDocument/2006/relationships/image" Target="media/image3.tiff"/><Relationship Id="rId1" Type="http://schemas.openxmlformats.org/officeDocument/2006/relationships/image" Target="media/image2.jpeg"/><Relationship Id="rId6" Type="http://schemas.openxmlformats.org/officeDocument/2006/relationships/image" Target="media/image7.tiff"/><Relationship Id="rId5" Type="http://schemas.openxmlformats.org/officeDocument/2006/relationships/image" Target="media/image6.tiff"/><Relationship Id="rId4" Type="http://schemas.openxmlformats.org/officeDocument/2006/relationships/image" Target="media/image5.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4</cp:revision>
  <dcterms:created xsi:type="dcterms:W3CDTF">2022-10-06T07:17:00Z</dcterms:created>
  <dcterms:modified xsi:type="dcterms:W3CDTF">2022-10-06T08:55:00Z</dcterms:modified>
</cp:coreProperties>
</file>